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77AAE" w14:textId="1F3ECAB3" w:rsidR="005F2BFF" w:rsidRPr="00D8539C" w:rsidRDefault="005F2BFF" w:rsidP="005F2BFF">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w:t>
      </w:r>
      <w:r>
        <w:rPr>
          <w:rFonts w:ascii="Arial" w:eastAsia="MS Mincho" w:hAnsi="Arial"/>
          <w:b/>
          <w:sz w:val="24"/>
          <w:szCs w:val="24"/>
          <w:lang w:val="de-DE" w:eastAsia="x-none"/>
        </w:rPr>
        <w:t>8</w:t>
      </w:r>
      <w:r w:rsidRPr="00D8539C">
        <w:rPr>
          <w:rFonts w:ascii="Arial" w:eastAsia="MS Mincho" w:hAnsi="Arial"/>
          <w:b/>
          <w:sz w:val="24"/>
          <w:szCs w:val="24"/>
          <w:lang w:val="de-DE" w:eastAsia="x-none"/>
        </w:rPr>
        <w:tab/>
        <w:t>R2-24</w:t>
      </w:r>
      <w:r w:rsidR="00632FBF">
        <w:rPr>
          <w:rFonts w:ascii="Arial" w:eastAsia="MS Mincho" w:hAnsi="Arial"/>
          <w:b/>
          <w:sz w:val="24"/>
          <w:szCs w:val="24"/>
          <w:lang w:val="de-DE" w:eastAsia="x-none"/>
        </w:rPr>
        <w:t>10573</w:t>
      </w:r>
    </w:p>
    <w:p w14:paraId="6F9F5433" w14:textId="188A3277" w:rsidR="004C7FF5" w:rsidRPr="004C7FF5" w:rsidRDefault="005F2BFF" w:rsidP="005F2BFF">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Orlando</w:t>
      </w:r>
      <w:r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USA,</w:t>
      </w:r>
      <w:r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Nov</w:t>
      </w:r>
      <w:r w:rsidRPr="00D8539C">
        <w:rPr>
          <w:rFonts w:ascii="Arial" w:eastAsia="MS Mincho" w:hAnsi="Arial"/>
          <w:b/>
          <w:sz w:val="24"/>
          <w:szCs w:val="24"/>
          <w:lang w:val="de-DE" w:eastAsia="x-none"/>
        </w:rPr>
        <w:t xml:space="preserve"> 1</w:t>
      </w:r>
      <w:r>
        <w:rPr>
          <w:rFonts w:ascii="Arial" w:eastAsia="MS Mincho" w:hAnsi="Arial"/>
          <w:b/>
          <w:sz w:val="24"/>
          <w:szCs w:val="24"/>
          <w:lang w:val="de-DE" w:eastAsia="x-none"/>
        </w:rPr>
        <w:t>8</w:t>
      </w:r>
      <w:r w:rsidRPr="00D8539C">
        <w:rPr>
          <w:rFonts w:ascii="Arial" w:eastAsia="MS Mincho" w:hAnsi="Arial"/>
          <w:b/>
          <w:sz w:val="24"/>
          <w:szCs w:val="24"/>
          <w:lang w:val="de-DE" w:eastAsia="x-none"/>
        </w:rPr>
        <w:t xml:space="preserve">th – </w:t>
      </w:r>
      <w:r>
        <w:rPr>
          <w:rFonts w:ascii="Arial" w:eastAsia="MS Mincho" w:hAnsi="Arial"/>
          <w:b/>
          <w:sz w:val="24"/>
          <w:szCs w:val="24"/>
          <w:lang w:val="de-DE" w:eastAsia="x-none"/>
        </w:rPr>
        <w:t>22nd</w:t>
      </w:r>
      <w:r w:rsidRPr="00D8539C">
        <w:rPr>
          <w:rFonts w:ascii="Arial" w:eastAsia="MS Mincho" w:hAnsi="Arial"/>
          <w:b/>
          <w:sz w:val="24"/>
          <w:szCs w:val="24"/>
          <w:lang w:val="de-DE" w:eastAsia="x-none"/>
        </w:rPr>
        <w:t>, 20</w:t>
      </w:r>
      <w:r>
        <w:rPr>
          <w:rFonts w:ascii="Arial" w:eastAsia="MS Mincho" w:hAnsi="Arial"/>
          <w:b/>
          <w:sz w:val="24"/>
          <w:szCs w:val="24"/>
          <w:lang w:val="de-DE" w:eastAsia="x-none"/>
        </w:rPr>
        <w:t>24</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1A0F87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EA44D3">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2C45C97"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1"/>
      <w:r w:rsidR="005F2BFF">
        <w:rPr>
          <w:rFonts w:ascii="Arial" w:hAnsi="Arial" w:cs="Arial"/>
          <w:b/>
          <w:bCs/>
          <w:sz w:val="24"/>
          <w:szCs w:val="20"/>
        </w:rPr>
        <w:t>Further 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F85353">
        <w:rPr>
          <w:rFonts w:ascii="Arial" w:hAnsi="Arial" w:cs="Arial"/>
          <w:b/>
          <w:bCs/>
          <w:sz w:val="24"/>
          <w:szCs w:val="20"/>
        </w:rPr>
        <w:t>AS ID</w:t>
      </w:r>
      <w:r w:rsidR="00896F51">
        <w:rPr>
          <w:rFonts w:ascii="Arial" w:hAnsi="Arial" w:cs="Arial"/>
          <w:b/>
          <w:bCs/>
          <w:sz w:val="24"/>
          <w:szCs w:val="20"/>
        </w:rPr>
        <w:t xml:space="preserve"> for Ambient IoT devices</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40608B54" w14:textId="67D42DC3" w:rsidR="00D53277" w:rsidRPr="008C141A" w:rsidRDefault="00F25DD6" w:rsidP="00D53277">
      <w:pPr>
        <w:rPr>
          <w:sz w:val="20"/>
          <w:szCs w:val="20"/>
        </w:rPr>
      </w:pPr>
      <w:bookmarkStart w:id="3" w:name="OLE_LINK113"/>
      <w:bookmarkStart w:id="4" w:name="OLE_LINK32"/>
      <w:r>
        <w:rPr>
          <w:sz w:val="20"/>
          <w:szCs w:val="20"/>
        </w:rPr>
        <w:t>In meeting #127-bis</w:t>
      </w:r>
      <w:bookmarkEnd w:id="3"/>
      <w:r w:rsidR="00D53277" w:rsidRPr="008C141A">
        <w:rPr>
          <w:sz w:val="20"/>
          <w:szCs w:val="20"/>
        </w:rPr>
        <w:t xml:space="preserve">, </w:t>
      </w:r>
      <w:r w:rsidR="00285D9C">
        <w:rPr>
          <w:sz w:val="20"/>
          <w:szCs w:val="20"/>
        </w:rPr>
        <w:t xml:space="preserve">RAN2 reached </w:t>
      </w:r>
      <w:r w:rsidR="00D53277" w:rsidRPr="008C141A">
        <w:rPr>
          <w:sz w:val="20"/>
          <w:szCs w:val="20"/>
        </w:rPr>
        <w:t xml:space="preserve">the following </w:t>
      </w:r>
      <w:r w:rsidR="0040047E">
        <w:rPr>
          <w:sz w:val="20"/>
          <w:szCs w:val="20"/>
        </w:rPr>
        <w:t xml:space="preserve">agreements regarding the </w:t>
      </w:r>
      <w:r w:rsidR="00D53277" w:rsidRPr="008C141A">
        <w:rPr>
          <w:sz w:val="20"/>
          <w:szCs w:val="20"/>
        </w:rPr>
        <w:t>AS ID</w:t>
      </w:r>
      <w:r w:rsidR="00373C03">
        <w:rPr>
          <w:sz w:val="20"/>
          <w:szCs w:val="20"/>
        </w:rPr>
        <w:t xml:space="preserve"> [1]</w:t>
      </w:r>
      <w:r w:rsidR="00D53277" w:rsidRPr="008C141A">
        <w:rPr>
          <w:sz w:val="20"/>
          <w:szCs w:val="20"/>
        </w:rPr>
        <w:t>:</w:t>
      </w:r>
    </w:p>
    <w:tbl>
      <w:tblPr>
        <w:tblStyle w:val="TableGrid"/>
        <w:tblW w:w="0" w:type="auto"/>
        <w:tblInd w:w="1165" w:type="dxa"/>
        <w:tblLook w:val="04A0" w:firstRow="1" w:lastRow="0" w:firstColumn="1" w:lastColumn="0" w:noHBand="0" w:noVBand="1"/>
      </w:tblPr>
      <w:tblGrid>
        <w:gridCol w:w="8142"/>
      </w:tblGrid>
      <w:tr w:rsidR="00285D9C" w14:paraId="45BD643B" w14:textId="77777777" w:rsidTr="0040047E">
        <w:tc>
          <w:tcPr>
            <w:tcW w:w="8142" w:type="dxa"/>
          </w:tcPr>
          <w:p w14:paraId="2D64391B" w14:textId="77777777" w:rsidR="00285D9C" w:rsidRPr="000C2DDB" w:rsidRDefault="00285D9C" w:rsidP="00CA14F2">
            <w:pPr>
              <w:pStyle w:val="Doc-text2"/>
              <w:ind w:left="363"/>
              <w:rPr>
                <w:b/>
                <w:bCs/>
              </w:rPr>
            </w:pPr>
            <w:bookmarkStart w:id="5" w:name="OLE_LINK16"/>
            <w:bookmarkStart w:id="6" w:name="OLE_LINK28"/>
            <w:bookmarkEnd w:id="4"/>
            <w:r w:rsidRPr="000C2DDB">
              <w:rPr>
                <w:b/>
                <w:bCs/>
              </w:rPr>
              <w:t>Agreements on AS ID</w:t>
            </w:r>
          </w:p>
          <w:p w14:paraId="78EF8AC2" w14:textId="77777777" w:rsidR="00285D9C" w:rsidRPr="002150C3" w:rsidRDefault="00285D9C" w:rsidP="00CA14F2">
            <w:pPr>
              <w:pStyle w:val="Agreement"/>
              <w:autoSpaceDE w:val="0"/>
              <w:autoSpaceDN w:val="0"/>
              <w:adjustRightInd w:val="0"/>
              <w:ind w:left="360"/>
              <w:jc w:val="both"/>
              <w:rPr>
                <w:b w:val="0"/>
                <w:bCs/>
              </w:rPr>
            </w:pPr>
            <w:r w:rsidRPr="002150C3">
              <w:rPr>
                <w:b w:val="0"/>
                <w:bCs/>
              </w:rPr>
              <w:t xml:space="preserve">RAN2 assumes that if “AS ID” is defined it is used at least for purpose of D2R scheduling and R2D reception.  Up to RAN1 to decide whether a “AS ID” is defined.  </w:t>
            </w:r>
          </w:p>
          <w:p w14:paraId="18AB3F65" w14:textId="77777777" w:rsidR="00285D9C" w:rsidRPr="002150C3" w:rsidRDefault="00285D9C" w:rsidP="00CA14F2">
            <w:pPr>
              <w:pStyle w:val="Agreement"/>
              <w:autoSpaceDE w:val="0"/>
              <w:autoSpaceDN w:val="0"/>
              <w:adjustRightInd w:val="0"/>
              <w:ind w:left="360"/>
              <w:jc w:val="both"/>
              <w:rPr>
                <w:b w:val="0"/>
                <w:bCs/>
              </w:rPr>
            </w:pPr>
            <w:r w:rsidRPr="002150C3">
              <w:rPr>
                <w:b w:val="0"/>
                <w:bCs/>
              </w:rPr>
              <w:t xml:space="preserve">RAN2 assumes this “AS ID” should be a short AS layer ID, rather than the full upper layer device ID.  FFS on the length.   FFS if AS ID can be based on partial upper layer device ID.   </w:t>
            </w:r>
          </w:p>
          <w:p w14:paraId="7CABD689" w14:textId="77777777" w:rsidR="00285D9C" w:rsidRPr="002150C3" w:rsidRDefault="00285D9C" w:rsidP="00CA14F2">
            <w:pPr>
              <w:pStyle w:val="Agreement"/>
              <w:autoSpaceDE w:val="0"/>
              <w:autoSpaceDN w:val="0"/>
              <w:adjustRightInd w:val="0"/>
              <w:ind w:left="360"/>
              <w:jc w:val="both"/>
              <w:rPr>
                <w:b w:val="0"/>
                <w:bCs/>
              </w:rPr>
            </w:pPr>
            <w:r w:rsidRPr="002150C3">
              <w:rPr>
                <w:b w:val="0"/>
                <w:bCs/>
              </w:rPr>
              <w:t>From RAN2 perspective, following options are possible for “AS ID”:</w:t>
            </w:r>
          </w:p>
          <w:p w14:paraId="67524598" w14:textId="77777777" w:rsidR="00285D9C" w:rsidRPr="002150C3" w:rsidRDefault="00285D9C" w:rsidP="00CA14F2">
            <w:pPr>
              <w:pStyle w:val="Agreement"/>
              <w:numPr>
                <w:ilvl w:val="0"/>
                <w:numId w:val="0"/>
              </w:numPr>
              <w:ind w:left="181" w:firstLine="179"/>
              <w:rPr>
                <w:b w:val="0"/>
                <w:bCs/>
              </w:rPr>
            </w:pPr>
            <w:bookmarkStart w:id="7" w:name="OLE_LINK20"/>
            <w:r w:rsidRPr="002150C3">
              <w:rPr>
                <w:b w:val="0"/>
                <w:bCs/>
              </w:rPr>
              <w:t>Option 1: a random ID if used in Msg1 can be reused;</w:t>
            </w:r>
          </w:p>
          <w:p w14:paraId="5A44D3ED" w14:textId="77777777" w:rsidR="00285D9C" w:rsidRPr="002150C3" w:rsidRDefault="00285D9C" w:rsidP="00CA14F2">
            <w:pPr>
              <w:pStyle w:val="Agreement"/>
              <w:numPr>
                <w:ilvl w:val="0"/>
                <w:numId w:val="0"/>
              </w:numPr>
              <w:ind w:left="360"/>
              <w:rPr>
                <w:b w:val="0"/>
                <w:bCs/>
              </w:rPr>
            </w:pPr>
            <w:r w:rsidRPr="002150C3">
              <w:rPr>
                <w:b w:val="0"/>
                <w:bCs/>
              </w:rPr>
              <w:t>Option 2: reader assigns this “AS ID”. FFS via which R2D message.</w:t>
            </w:r>
          </w:p>
          <w:bookmarkEnd w:id="7"/>
          <w:p w14:paraId="1D8300AB" w14:textId="77777777" w:rsidR="00285D9C" w:rsidRPr="00AA5802" w:rsidRDefault="00285D9C" w:rsidP="00CA14F2">
            <w:pPr>
              <w:pStyle w:val="Agreement"/>
              <w:autoSpaceDE w:val="0"/>
              <w:autoSpaceDN w:val="0"/>
              <w:adjustRightInd w:val="0"/>
              <w:ind w:left="360"/>
              <w:jc w:val="both"/>
            </w:pPr>
            <w:r w:rsidRPr="002150C3">
              <w:rPr>
                <w:b w:val="0"/>
                <w:bCs/>
              </w:rPr>
              <w:t>RAN2 will aim to define one common design for all RA procedures (if technically possible)</w:t>
            </w:r>
            <w:r>
              <w:t xml:space="preserve">   </w:t>
            </w:r>
            <w:bookmarkEnd w:id="5"/>
          </w:p>
        </w:tc>
      </w:tr>
    </w:tbl>
    <w:bookmarkEnd w:id="6"/>
    <w:p w14:paraId="178AB17B" w14:textId="0A68B705" w:rsidR="0002706B" w:rsidRDefault="00E406B8" w:rsidP="00CE384A">
      <w:pPr>
        <w:spacing w:before="120"/>
        <w:rPr>
          <w:sz w:val="20"/>
          <w:szCs w:val="20"/>
        </w:rPr>
      </w:pPr>
      <w:r>
        <w:rPr>
          <w:sz w:val="20"/>
          <w:szCs w:val="20"/>
        </w:rPr>
        <w:t xml:space="preserve">In </w:t>
      </w:r>
      <w:r w:rsidR="006830F6">
        <w:rPr>
          <w:sz w:val="20"/>
          <w:szCs w:val="20"/>
        </w:rPr>
        <w:t xml:space="preserve">one of </w:t>
      </w:r>
      <w:r>
        <w:rPr>
          <w:sz w:val="20"/>
          <w:szCs w:val="20"/>
        </w:rPr>
        <w:t xml:space="preserve">our </w:t>
      </w:r>
      <w:r w:rsidR="006830F6">
        <w:rPr>
          <w:sz w:val="20"/>
          <w:szCs w:val="20"/>
        </w:rPr>
        <w:t>papers</w:t>
      </w:r>
      <w:r w:rsidR="008859E0">
        <w:rPr>
          <w:sz w:val="20"/>
          <w:szCs w:val="20"/>
        </w:rPr>
        <w:t xml:space="preserve"> submitted to the previous meeting [2], we have </w:t>
      </w:r>
      <w:r w:rsidR="00A049CD">
        <w:rPr>
          <w:sz w:val="20"/>
          <w:szCs w:val="20"/>
        </w:rPr>
        <w:t xml:space="preserve">discussed and </w:t>
      </w:r>
      <w:r w:rsidR="00CD595F">
        <w:rPr>
          <w:sz w:val="20"/>
          <w:szCs w:val="20"/>
        </w:rPr>
        <w:t xml:space="preserve">concluded that AS ID is not needed within </w:t>
      </w:r>
      <w:bookmarkStart w:id="8" w:name="OLE_LINK3"/>
      <w:r w:rsidR="0002706B">
        <w:rPr>
          <w:sz w:val="20"/>
          <w:szCs w:val="20"/>
        </w:rPr>
        <w:t>3-step CBRA</w:t>
      </w:r>
      <w:r w:rsidR="00CD595F">
        <w:rPr>
          <w:sz w:val="20"/>
          <w:szCs w:val="20"/>
        </w:rPr>
        <w:t xml:space="preserve"> procedure</w:t>
      </w:r>
      <w:r w:rsidR="0002706B">
        <w:rPr>
          <w:sz w:val="20"/>
          <w:szCs w:val="20"/>
        </w:rPr>
        <w:t xml:space="preserve"> and 2-step CBRA</w:t>
      </w:r>
      <w:r w:rsidR="00EB0398">
        <w:rPr>
          <w:sz w:val="20"/>
          <w:szCs w:val="20"/>
        </w:rPr>
        <w:t xml:space="preserve"> procedure</w:t>
      </w:r>
      <w:r w:rsidR="0002706B">
        <w:rPr>
          <w:sz w:val="20"/>
          <w:szCs w:val="20"/>
        </w:rPr>
        <w:t xml:space="preserve">, </w:t>
      </w:r>
      <w:bookmarkEnd w:id="8"/>
      <w:r w:rsidR="00EB0398">
        <w:rPr>
          <w:sz w:val="20"/>
          <w:szCs w:val="20"/>
        </w:rPr>
        <w:t xml:space="preserve">and that </w:t>
      </w:r>
      <w:r w:rsidR="000B28CF" w:rsidRPr="00EB0398">
        <w:rPr>
          <w:sz w:val="20"/>
          <w:szCs w:val="20"/>
        </w:rPr>
        <w:t xml:space="preserve">AS ID can be </w:t>
      </w:r>
      <w:r w:rsidR="00A605DF" w:rsidRPr="00EB0398">
        <w:rPr>
          <w:sz w:val="20"/>
          <w:szCs w:val="20"/>
        </w:rPr>
        <w:t>used</w:t>
      </w:r>
      <w:r w:rsidR="000B28CF" w:rsidRPr="00EB0398">
        <w:rPr>
          <w:sz w:val="20"/>
          <w:szCs w:val="20"/>
        </w:rPr>
        <w:t xml:space="preserve"> </w:t>
      </w:r>
      <w:r w:rsidR="00A605DF" w:rsidRPr="00EB0398">
        <w:rPr>
          <w:sz w:val="20"/>
          <w:szCs w:val="20"/>
        </w:rPr>
        <w:t>for</w:t>
      </w:r>
      <w:r w:rsidR="000B28CF" w:rsidRPr="00EB0398">
        <w:rPr>
          <w:sz w:val="20"/>
          <w:szCs w:val="20"/>
        </w:rPr>
        <w:t xml:space="preserve"> reduc</w:t>
      </w:r>
      <w:r w:rsidR="00A605DF" w:rsidRPr="00EB0398">
        <w:rPr>
          <w:sz w:val="20"/>
          <w:szCs w:val="20"/>
        </w:rPr>
        <w:t>ing</w:t>
      </w:r>
      <w:r w:rsidR="000B28CF" w:rsidRPr="00EB0398">
        <w:rPr>
          <w:sz w:val="20"/>
          <w:szCs w:val="20"/>
        </w:rPr>
        <w:t xml:space="preserve"> signaling overhead, i</w:t>
      </w:r>
      <w:r w:rsidR="00BA75DD" w:rsidRPr="00EB0398">
        <w:rPr>
          <w:sz w:val="20"/>
          <w:szCs w:val="20"/>
        </w:rPr>
        <w:t xml:space="preserve">f there </w:t>
      </w:r>
      <w:r w:rsidR="00A605DF" w:rsidRPr="00EB0398">
        <w:rPr>
          <w:sz w:val="20"/>
          <w:szCs w:val="20"/>
        </w:rPr>
        <w:t xml:space="preserve">are </w:t>
      </w:r>
      <w:r w:rsidR="00CB6653" w:rsidRPr="00EB0398">
        <w:rPr>
          <w:sz w:val="20"/>
          <w:szCs w:val="20"/>
        </w:rPr>
        <w:t>need</w:t>
      </w:r>
      <w:r w:rsidR="00A605DF" w:rsidRPr="00EB0398">
        <w:rPr>
          <w:sz w:val="20"/>
          <w:szCs w:val="20"/>
        </w:rPr>
        <w:t>s</w:t>
      </w:r>
      <w:r w:rsidR="00CB6653" w:rsidRPr="00EB0398">
        <w:rPr>
          <w:sz w:val="20"/>
          <w:szCs w:val="20"/>
        </w:rPr>
        <w:t xml:space="preserve"> for </w:t>
      </w:r>
      <w:r w:rsidR="00BA75DD" w:rsidRPr="00EB0398">
        <w:rPr>
          <w:sz w:val="20"/>
          <w:szCs w:val="20"/>
        </w:rPr>
        <w:t>additional communication</w:t>
      </w:r>
      <w:r w:rsidR="00CB6653" w:rsidRPr="00EB0398">
        <w:rPr>
          <w:sz w:val="20"/>
          <w:szCs w:val="20"/>
        </w:rPr>
        <w:t>s</w:t>
      </w:r>
      <w:r w:rsidR="00BA75DD" w:rsidRPr="00EB0398">
        <w:rPr>
          <w:sz w:val="20"/>
          <w:szCs w:val="20"/>
        </w:rPr>
        <w:t xml:space="preserve"> after </w:t>
      </w:r>
      <w:r w:rsidR="00CB6653" w:rsidRPr="00EB0398">
        <w:rPr>
          <w:sz w:val="20"/>
          <w:szCs w:val="20"/>
        </w:rPr>
        <w:t xml:space="preserve">3-step CBRA </w:t>
      </w:r>
      <w:r w:rsidR="00FE4150">
        <w:rPr>
          <w:sz w:val="20"/>
          <w:szCs w:val="20"/>
        </w:rPr>
        <w:t>or</w:t>
      </w:r>
      <w:r w:rsidR="00CB6653" w:rsidRPr="00EB0398">
        <w:rPr>
          <w:sz w:val="20"/>
          <w:szCs w:val="20"/>
        </w:rPr>
        <w:t xml:space="preserve"> 2-step CBRA</w:t>
      </w:r>
      <w:r w:rsidR="00FE4150">
        <w:rPr>
          <w:sz w:val="20"/>
          <w:szCs w:val="20"/>
        </w:rPr>
        <w:t xml:space="preserve"> procedure</w:t>
      </w:r>
      <w:r w:rsidR="00CB6653" w:rsidRPr="00EB0398">
        <w:rPr>
          <w:sz w:val="20"/>
          <w:szCs w:val="20"/>
        </w:rPr>
        <w:t xml:space="preserve">, </w:t>
      </w:r>
      <w:r w:rsidR="002F5B73" w:rsidRPr="00EB0398">
        <w:rPr>
          <w:sz w:val="20"/>
          <w:szCs w:val="20"/>
        </w:rPr>
        <w:t>e.g.,</w:t>
      </w:r>
      <w:r w:rsidR="00172FD7" w:rsidRPr="00EB0398">
        <w:rPr>
          <w:sz w:val="20"/>
          <w:szCs w:val="20"/>
        </w:rPr>
        <w:t xml:space="preserve"> to perform </w:t>
      </w:r>
      <w:r w:rsidR="000B28CF" w:rsidRPr="00EB0398">
        <w:rPr>
          <w:sz w:val="20"/>
          <w:szCs w:val="20"/>
        </w:rPr>
        <w:t>NAS procedure</w:t>
      </w:r>
      <w:r w:rsidR="002F5B73" w:rsidRPr="00EB0398">
        <w:rPr>
          <w:sz w:val="20"/>
          <w:szCs w:val="20"/>
        </w:rPr>
        <w:t>s</w:t>
      </w:r>
      <w:r w:rsidR="000B28CF" w:rsidRPr="00EB0398">
        <w:rPr>
          <w:sz w:val="20"/>
          <w:szCs w:val="20"/>
        </w:rPr>
        <w:t xml:space="preserve"> </w:t>
      </w:r>
      <w:r w:rsidR="002F5B73" w:rsidRPr="00EB0398">
        <w:rPr>
          <w:sz w:val="20"/>
          <w:szCs w:val="20"/>
        </w:rPr>
        <w:t xml:space="preserve">(such as </w:t>
      </w:r>
      <w:r w:rsidR="00172FD7" w:rsidRPr="00EB0398">
        <w:rPr>
          <w:sz w:val="20"/>
          <w:szCs w:val="20"/>
        </w:rPr>
        <w:t xml:space="preserve">authentication, authorization, </w:t>
      </w:r>
      <w:r w:rsidR="006C4AE0">
        <w:rPr>
          <w:sz w:val="20"/>
          <w:szCs w:val="20"/>
        </w:rPr>
        <w:t xml:space="preserve">NAS temporary ID assignment, </w:t>
      </w:r>
      <w:r w:rsidR="00172FD7" w:rsidRPr="00EB0398">
        <w:rPr>
          <w:sz w:val="20"/>
          <w:szCs w:val="20"/>
        </w:rPr>
        <w:t>se</w:t>
      </w:r>
      <w:r w:rsidR="000B28CF" w:rsidRPr="00EB0398">
        <w:rPr>
          <w:sz w:val="20"/>
          <w:szCs w:val="20"/>
        </w:rPr>
        <w:t xml:space="preserve">curity </w:t>
      </w:r>
      <w:r w:rsidR="00172FD7" w:rsidRPr="00EB0398">
        <w:rPr>
          <w:sz w:val="20"/>
          <w:szCs w:val="20"/>
        </w:rPr>
        <w:t>key management, etc.</w:t>
      </w:r>
      <w:r w:rsidR="002F5B73" w:rsidRPr="00EB0398">
        <w:rPr>
          <w:sz w:val="20"/>
          <w:szCs w:val="20"/>
        </w:rPr>
        <w:t>) or to transfer data due to read or write command</w:t>
      </w:r>
      <w:r w:rsidR="009C2DA0">
        <w:rPr>
          <w:sz w:val="20"/>
          <w:szCs w:val="20"/>
        </w:rPr>
        <w:t>(s)</w:t>
      </w:r>
      <w:r w:rsidR="00A245B2" w:rsidRPr="00EB0398">
        <w:rPr>
          <w:sz w:val="20"/>
          <w:szCs w:val="20"/>
        </w:rPr>
        <w:t>.</w:t>
      </w:r>
    </w:p>
    <w:p w14:paraId="088323D8" w14:textId="3F05ED0F" w:rsidR="00CE1EFE" w:rsidRPr="006C2CC6"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w:t>
      </w:r>
      <w:r w:rsidR="009C2DA0">
        <w:rPr>
          <w:sz w:val="20"/>
          <w:szCs w:val="20"/>
        </w:rPr>
        <w:t xml:space="preserve">further discuss additional </w:t>
      </w:r>
      <w:r w:rsidR="00916FF6">
        <w:rPr>
          <w:sz w:val="20"/>
          <w:szCs w:val="20"/>
        </w:rPr>
        <w:t>purpose</w:t>
      </w:r>
      <w:r w:rsidR="009C2DA0">
        <w:rPr>
          <w:sz w:val="20"/>
          <w:szCs w:val="20"/>
        </w:rPr>
        <w:t xml:space="preserve"> </w:t>
      </w:r>
      <w:r w:rsidR="00916FF6">
        <w:rPr>
          <w:sz w:val="20"/>
          <w:szCs w:val="20"/>
        </w:rPr>
        <w:t>of</w:t>
      </w:r>
      <w:r w:rsidRPr="009E3A24">
        <w:rPr>
          <w:sz w:val="20"/>
          <w:szCs w:val="20"/>
        </w:rPr>
        <w:t xml:space="preserve"> </w:t>
      </w:r>
      <w:r w:rsidR="00D53277">
        <w:rPr>
          <w:sz w:val="20"/>
          <w:szCs w:val="20"/>
        </w:rPr>
        <w:t>AS ID</w:t>
      </w:r>
      <w:r w:rsidRPr="009E3A24">
        <w:rPr>
          <w:sz w:val="20"/>
          <w:szCs w:val="20"/>
        </w:rPr>
        <w:t xml:space="preserve"> for A</w:t>
      </w:r>
      <w:r w:rsidR="00916FF6">
        <w:rPr>
          <w:sz w:val="20"/>
          <w:szCs w:val="20"/>
        </w:rPr>
        <w:t xml:space="preserve">mbient </w:t>
      </w:r>
      <w:r w:rsidRPr="009E3A24">
        <w:rPr>
          <w:sz w:val="20"/>
          <w:szCs w:val="20"/>
        </w:rPr>
        <w:t>IoT</w:t>
      </w:r>
      <w:r w:rsidR="00D53277">
        <w:rPr>
          <w:sz w:val="20"/>
          <w:szCs w:val="20"/>
        </w:rPr>
        <w:t xml:space="preserve"> devices</w:t>
      </w:r>
      <w:r w:rsidRPr="009E3A24">
        <w:rPr>
          <w:sz w:val="20"/>
          <w:szCs w:val="20"/>
        </w:rPr>
        <w:t>.</w:t>
      </w:r>
    </w:p>
    <w:p w14:paraId="45B5A735" w14:textId="77777777" w:rsidR="009B3A46" w:rsidRDefault="00A072E3" w:rsidP="00107035">
      <w:pPr>
        <w:pStyle w:val="Heading1"/>
      </w:pPr>
      <w:r>
        <w:t>Discussions</w:t>
      </w:r>
    </w:p>
    <w:p w14:paraId="6CD8F5E8" w14:textId="06DEAB82" w:rsidR="004C22E1" w:rsidRDefault="000B223D" w:rsidP="00FF26F1">
      <w:pPr>
        <w:pStyle w:val="Heading2"/>
      </w:pPr>
      <w:bookmarkStart w:id="9" w:name="_Ref129681832"/>
      <w:r>
        <w:t>Discussion on a</w:t>
      </w:r>
      <w:r w:rsidR="003B2589">
        <w:t>dditional purpose of AS ID</w:t>
      </w:r>
    </w:p>
    <w:p w14:paraId="34379523" w14:textId="0894625D" w:rsidR="00111B3A" w:rsidRPr="008C141A" w:rsidRDefault="00111B3A" w:rsidP="00111B3A">
      <w:pPr>
        <w:rPr>
          <w:sz w:val="20"/>
          <w:szCs w:val="20"/>
        </w:rPr>
      </w:pPr>
      <w:bookmarkStart w:id="10" w:name="OLE_LINK14"/>
      <w:bookmarkStart w:id="11" w:name="OLE_LINK104"/>
      <w:r>
        <w:rPr>
          <w:sz w:val="20"/>
          <w:szCs w:val="20"/>
        </w:rPr>
        <w:t>In meeting #127-bis</w:t>
      </w:r>
      <w:r w:rsidRPr="008C141A">
        <w:rPr>
          <w:sz w:val="20"/>
          <w:szCs w:val="20"/>
        </w:rPr>
        <w:t xml:space="preserve">, </w:t>
      </w:r>
      <w:r>
        <w:rPr>
          <w:sz w:val="20"/>
          <w:szCs w:val="20"/>
        </w:rPr>
        <w:t xml:space="preserve">RAN2 reached </w:t>
      </w:r>
      <w:r w:rsidRPr="008C141A">
        <w:rPr>
          <w:sz w:val="20"/>
          <w:szCs w:val="20"/>
        </w:rPr>
        <w:t xml:space="preserve">the following </w:t>
      </w:r>
      <w:r>
        <w:rPr>
          <w:sz w:val="20"/>
          <w:szCs w:val="20"/>
        </w:rPr>
        <w:t>agreements regarding the energy status indication</w:t>
      </w:r>
      <w:r w:rsidR="00373C03">
        <w:rPr>
          <w:sz w:val="20"/>
          <w:szCs w:val="20"/>
        </w:rPr>
        <w:t xml:space="preserve"> [1]</w:t>
      </w:r>
      <w:r w:rsidRPr="008C141A">
        <w:rPr>
          <w:sz w:val="20"/>
          <w:szCs w:val="20"/>
        </w:rPr>
        <w:t>:</w:t>
      </w:r>
    </w:p>
    <w:p w14:paraId="5361416C" w14:textId="77777777" w:rsidR="00111B3A" w:rsidRPr="00A26607" w:rsidRDefault="00111B3A" w:rsidP="00111B3A">
      <w:pPr>
        <w:pStyle w:val="Doc-text2"/>
        <w:pBdr>
          <w:top w:val="single" w:sz="4" w:space="1" w:color="auto"/>
          <w:left w:val="single" w:sz="4" w:space="4" w:color="auto"/>
          <w:bottom w:val="single" w:sz="4" w:space="1" w:color="auto"/>
          <w:right w:val="single" w:sz="4" w:space="4" w:color="auto"/>
        </w:pBdr>
        <w:rPr>
          <w:b/>
          <w:bCs/>
        </w:rPr>
      </w:pPr>
      <w:bookmarkStart w:id="12" w:name="OLE_LINK30"/>
      <w:bookmarkEnd w:id="10"/>
      <w:r w:rsidRPr="00A26607">
        <w:rPr>
          <w:b/>
          <w:bCs/>
        </w:rPr>
        <w:t>Agreements on energy bit indication</w:t>
      </w:r>
    </w:p>
    <w:p w14:paraId="5517A0AD" w14:textId="77777777" w:rsidR="00111B3A" w:rsidRPr="002150C3" w:rsidRDefault="00111B3A" w:rsidP="00111B3A">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rPr>
          <w:b w:val="0"/>
          <w:bCs/>
        </w:rPr>
      </w:pPr>
      <w:r w:rsidRPr="002150C3">
        <w:rPr>
          <w:b w:val="0"/>
          <w:bCs/>
        </w:rPr>
        <w:t xml:space="preserve">Capture in the TR the option: the device may include energy status indication in D2R messages (e.g. MSG1,MSG3 and Command Response message), if the device can.  1 bit indication can be captured in the TR.    We will capture the use case in the TR.   FFS whether it is reader controlled.  </w:t>
      </w:r>
    </w:p>
    <w:p w14:paraId="5246AE30" w14:textId="2CC5095D" w:rsidR="00002D47" w:rsidRDefault="00110FFC" w:rsidP="00031620">
      <w:pPr>
        <w:spacing w:before="120"/>
        <w:rPr>
          <w:sz w:val="20"/>
          <w:szCs w:val="20"/>
        </w:rPr>
      </w:pPr>
      <w:bookmarkStart w:id="13" w:name="OLE_LINK47"/>
      <w:bookmarkEnd w:id="12"/>
      <w:r>
        <w:rPr>
          <w:sz w:val="20"/>
          <w:szCs w:val="20"/>
        </w:rPr>
        <w:t xml:space="preserve">In </w:t>
      </w:r>
      <w:r w:rsidR="002A3054">
        <w:rPr>
          <w:sz w:val="20"/>
          <w:szCs w:val="20"/>
        </w:rPr>
        <w:t xml:space="preserve">one of </w:t>
      </w:r>
      <w:r>
        <w:rPr>
          <w:sz w:val="20"/>
          <w:szCs w:val="20"/>
        </w:rPr>
        <w:t>our companion paper</w:t>
      </w:r>
      <w:r w:rsidR="002A3054">
        <w:rPr>
          <w:sz w:val="20"/>
          <w:szCs w:val="20"/>
        </w:rPr>
        <w:t>s</w:t>
      </w:r>
      <w:r>
        <w:rPr>
          <w:sz w:val="20"/>
          <w:szCs w:val="20"/>
        </w:rPr>
        <w:t xml:space="preserve"> submitted to this meeting</w:t>
      </w:r>
      <w:r w:rsidR="00D87FF5">
        <w:rPr>
          <w:sz w:val="20"/>
          <w:szCs w:val="20"/>
        </w:rPr>
        <w:t>, we describe how the energy status indication (ESI) is used</w:t>
      </w:r>
      <w:r w:rsidR="00927501">
        <w:rPr>
          <w:sz w:val="20"/>
          <w:szCs w:val="20"/>
        </w:rPr>
        <w:t xml:space="preserve"> [</w:t>
      </w:r>
      <w:r w:rsidR="0073789D">
        <w:rPr>
          <w:sz w:val="20"/>
          <w:szCs w:val="20"/>
        </w:rPr>
        <w:t>3</w:t>
      </w:r>
      <w:r w:rsidR="00927501">
        <w:rPr>
          <w:sz w:val="20"/>
          <w:szCs w:val="20"/>
        </w:rPr>
        <w:t>]</w:t>
      </w:r>
      <w:r w:rsidR="00D87FF5">
        <w:rPr>
          <w:sz w:val="20"/>
          <w:szCs w:val="20"/>
        </w:rPr>
        <w:t>.</w:t>
      </w:r>
      <w:r w:rsidR="00927501">
        <w:rPr>
          <w:sz w:val="20"/>
          <w:szCs w:val="20"/>
        </w:rPr>
        <w:t xml:space="preserve"> </w:t>
      </w:r>
      <w:bookmarkEnd w:id="13"/>
      <w:r w:rsidR="002910CA">
        <w:rPr>
          <w:sz w:val="20"/>
          <w:szCs w:val="20"/>
        </w:rPr>
        <w:t>To m</w:t>
      </w:r>
      <w:r w:rsidR="006205BD">
        <w:rPr>
          <w:sz w:val="20"/>
          <w:szCs w:val="20"/>
        </w:rPr>
        <w:t xml:space="preserve">onitor the </w:t>
      </w:r>
      <w:r w:rsidR="002910CA">
        <w:rPr>
          <w:sz w:val="20"/>
          <w:szCs w:val="20"/>
        </w:rPr>
        <w:t xml:space="preserve">energy status </w:t>
      </w:r>
      <w:r w:rsidR="008B4997">
        <w:rPr>
          <w:sz w:val="20"/>
          <w:szCs w:val="20"/>
        </w:rPr>
        <w:t>of</w:t>
      </w:r>
      <w:r w:rsidR="002910CA">
        <w:rPr>
          <w:sz w:val="20"/>
          <w:szCs w:val="20"/>
        </w:rPr>
        <w:t xml:space="preserve"> a device based on the ESI</w:t>
      </w:r>
      <w:r w:rsidR="0094641C">
        <w:rPr>
          <w:sz w:val="20"/>
          <w:szCs w:val="20"/>
        </w:rPr>
        <w:t xml:space="preserve"> received from the device, the reader needs to </w:t>
      </w:r>
      <w:r w:rsidR="001E2FD7">
        <w:rPr>
          <w:sz w:val="20"/>
          <w:szCs w:val="20"/>
        </w:rPr>
        <w:t>store</w:t>
      </w:r>
      <w:r w:rsidR="00C26788">
        <w:rPr>
          <w:sz w:val="20"/>
          <w:szCs w:val="20"/>
        </w:rPr>
        <w:t xml:space="preserve"> the ESI </w:t>
      </w:r>
      <w:r w:rsidR="008B4997">
        <w:rPr>
          <w:sz w:val="20"/>
          <w:szCs w:val="20"/>
        </w:rPr>
        <w:t xml:space="preserve">value </w:t>
      </w:r>
      <w:r w:rsidR="00EA1740">
        <w:rPr>
          <w:sz w:val="20"/>
          <w:szCs w:val="20"/>
        </w:rPr>
        <w:t>in</w:t>
      </w:r>
      <w:r w:rsidR="00C26788">
        <w:rPr>
          <w:sz w:val="20"/>
          <w:szCs w:val="20"/>
        </w:rPr>
        <w:t xml:space="preserve"> association </w:t>
      </w:r>
      <w:r w:rsidR="00EA1740">
        <w:rPr>
          <w:sz w:val="20"/>
          <w:szCs w:val="20"/>
        </w:rPr>
        <w:t>with</w:t>
      </w:r>
      <w:r w:rsidR="00C26788">
        <w:rPr>
          <w:sz w:val="20"/>
          <w:szCs w:val="20"/>
        </w:rPr>
        <w:t xml:space="preserve"> an identifier of the device</w:t>
      </w:r>
      <w:r w:rsidR="00EB758B">
        <w:rPr>
          <w:sz w:val="20"/>
          <w:szCs w:val="20"/>
        </w:rPr>
        <w:t xml:space="preserve"> for a long period, </w:t>
      </w:r>
      <w:r w:rsidR="00E9543F">
        <w:rPr>
          <w:sz w:val="20"/>
          <w:szCs w:val="20"/>
        </w:rPr>
        <w:t xml:space="preserve">e.g., for the duration of </w:t>
      </w:r>
      <w:r w:rsidR="004647B9">
        <w:rPr>
          <w:sz w:val="20"/>
          <w:szCs w:val="20"/>
        </w:rPr>
        <w:t>a</w:t>
      </w:r>
      <w:r w:rsidR="003716A4">
        <w:rPr>
          <w:sz w:val="20"/>
          <w:szCs w:val="20"/>
        </w:rPr>
        <w:t xml:space="preserve"> </w:t>
      </w:r>
      <w:r w:rsidR="00E9543F">
        <w:rPr>
          <w:sz w:val="20"/>
          <w:szCs w:val="20"/>
        </w:rPr>
        <w:t xml:space="preserve">paging round or </w:t>
      </w:r>
      <w:r w:rsidR="004647B9">
        <w:rPr>
          <w:sz w:val="20"/>
          <w:szCs w:val="20"/>
        </w:rPr>
        <w:t xml:space="preserve">for the duration </w:t>
      </w:r>
      <w:r w:rsidR="003716A4">
        <w:rPr>
          <w:sz w:val="20"/>
          <w:szCs w:val="20"/>
        </w:rPr>
        <w:t xml:space="preserve">of an (estimated) unavailability period </w:t>
      </w:r>
      <w:r w:rsidR="004647B9">
        <w:rPr>
          <w:sz w:val="20"/>
          <w:szCs w:val="20"/>
        </w:rPr>
        <w:t>of</w:t>
      </w:r>
      <w:r w:rsidR="003716A4">
        <w:rPr>
          <w:sz w:val="20"/>
          <w:szCs w:val="20"/>
        </w:rPr>
        <w:t xml:space="preserve"> the device</w:t>
      </w:r>
      <w:r w:rsidR="00C26788">
        <w:rPr>
          <w:sz w:val="20"/>
          <w:szCs w:val="20"/>
        </w:rPr>
        <w:t xml:space="preserve">. </w:t>
      </w:r>
      <w:r w:rsidR="008F3DCD">
        <w:rPr>
          <w:sz w:val="20"/>
          <w:szCs w:val="20"/>
        </w:rPr>
        <w:t xml:space="preserve">It </w:t>
      </w:r>
      <w:r w:rsidR="008B4997">
        <w:rPr>
          <w:sz w:val="20"/>
          <w:szCs w:val="20"/>
        </w:rPr>
        <w:t>has been</w:t>
      </w:r>
      <w:r w:rsidR="008F3DCD">
        <w:rPr>
          <w:sz w:val="20"/>
          <w:szCs w:val="20"/>
        </w:rPr>
        <w:t xml:space="preserve"> </w:t>
      </w:r>
      <w:r w:rsidR="00DC1AD5">
        <w:rPr>
          <w:sz w:val="20"/>
          <w:szCs w:val="20"/>
        </w:rPr>
        <w:t xml:space="preserve">assumed </w:t>
      </w:r>
      <w:r w:rsidR="008F3DCD">
        <w:rPr>
          <w:sz w:val="20"/>
          <w:szCs w:val="20"/>
        </w:rPr>
        <w:t xml:space="preserve">in the RAN plenary discussion that the charging time for an Ambient IoT device can be </w:t>
      </w:r>
      <w:r w:rsidR="00573C1E">
        <w:rPr>
          <w:sz w:val="20"/>
          <w:szCs w:val="20"/>
        </w:rPr>
        <w:t xml:space="preserve">up to </w:t>
      </w:r>
      <w:r w:rsidR="0080556C">
        <w:rPr>
          <w:sz w:val="20"/>
          <w:szCs w:val="20"/>
        </w:rPr>
        <w:t xml:space="preserve">several </w:t>
      </w:r>
      <w:r w:rsidR="00573C1E">
        <w:rPr>
          <w:sz w:val="20"/>
          <w:szCs w:val="20"/>
        </w:rPr>
        <w:t>tens of seconds</w:t>
      </w:r>
      <w:r w:rsidR="008B4997">
        <w:rPr>
          <w:sz w:val="20"/>
          <w:szCs w:val="20"/>
        </w:rPr>
        <w:t xml:space="preserve"> [4]</w:t>
      </w:r>
      <w:r w:rsidR="00573C1E">
        <w:rPr>
          <w:sz w:val="20"/>
          <w:szCs w:val="20"/>
        </w:rPr>
        <w:t xml:space="preserve">. </w:t>
      </w:r>
      <w:r w:rsidR="00622B6E">
        <w:rPr>
          <w:sz w:val="20"/>
          <w:szCs w:val="20"/>
        </w:rPr>
        <w:t xml:space="preserve">And to predict a next availability time of a device for communications, the reader also needs to </w:t>
      </w:r>
      <w:r w:rsidR="0069344E">
        <w:rPr>
          <w:sz w:val="20"/>
          <w:szCs w:val="20"/>
        </w:rPr>
        <w:t>have</w:t>
      </w:r>
      <w:r w:rsidR="00622B6E">
        <w:rPr>
          <w:sz w:val="20"/>
          <w:szCs w:val="20"/>
        </w:rPr>
        <w:t xml:space="preserve"> an identifier of the device that will remain valid and unique </w:t>
      </w:r>
      <w:r w:rsidR="007D7B01">
        <w:rPr>
          <w:sz w:val="20"/>
          <w:szCs w:val="20"/>
        </w:rPr>
        <w:t>after a</w:t>
      </w:r>
      <w:r w:rsidR="00622B6E">
        <w:rPr>
          <w:sz w:val="20"/>
          <w:szCs w:val="20"/>
        </w:rPr>
        <w:t xml:space="preserve"> long </w:t>
      </w:r>
      <w:r w:rsidR="007D7B01">
        <w:rPr>
          <w:sz w:val="20"/>
          <w:szCs w:val="20"/>
        </w:rPr>
        <w:t xml:space="preserve">unavailability </w:t>
      </w:r>
      <w:r w:rsidR="00622B6E">
        <w:rPr>
          <w:sz w:val="20"/>
          <w:szCs w:val="20"/>
        </w:rPr>
        <w:t>period</w:t>
      </w:r>
      <w:r w:rsidR="007D7B01">
        <w:rPr>
          <w:sz w:val="20"/>
          <w:szCs w:val="20"/>
        </w:rPr>
        <w:t xml:space="preserve"> of the device</w:t>
      </w:r>
      <w:r w:rsidR="00622B6E">
        <w:rPr>
          <w:sz w:val="20"/>
          <w:szCs w:val="20"/>
        </w:rPr>
        <w:t>.</w:t>
      </w:r>
    </w:p>
    <w:p w14:paraId="2D7EC324" w14:textId="6F0AA8A5" w:rsidR="00E343FE" w:rsidRDefault="006A2AFE" w:rsidP="00111B3A">
      <w:pPr>
        <w:rPr>
          <w:sz w:val="20"/>
          <w:szCs w:val="20"/>
        </w:rPr>
      </w:pPr>
      <w:r>
        <w:rPr>
          <w:sz w:val="20"/>
          <w:szCs w:val="20"/>
        </w:rPr>
        <w:t xml:space="preserve">The </w:t>
      </w:r>
      <w:r w:rsidR="00630187">
        <w:rPr>
          <w:sz w:val="20"/>
          <w:szCs w:val="20"/>
        </w:rPr>
        <w:t>random</w:t>
      </w:r>
      <w:r>
        <w:rPr>
          <w:sz w:val="20"/>
          <w:szCs w:val="20"/>
        </w:rPr>
        <w:t xml:space="preserve"> ID </w:t>
      </w:r>
      <w:r w:rsidR="0055458B">
        <w:rPr>
          <w:sz w:val="20"/>
          <w:szCs w:val="20"/>
        </w:rPr>
        <w:t>that</w:t>
      </w:r>
      <w:r w:rsidR="00643574">
        <w:rPr>
          <w:sz w:val="20"/>
          <w:szCs w:val="20"/>
        </w:rPr>
        <w:t xml:space="preserve"> the device </w:t>
      </w:r>
      <w:r w:rsidR="0055458B">
        <w:rPr>
          <w:sz w:val="20"/>
          <w:szCs w:val="20"/>
        </w:rPr>
        <w:t xml:space="preserve">sends in Msg1 </w:t>
      </w:r>
      <w:r w:rsidR="008C6DD9">
        <w:rPr>
          <w:sz w:val="20"/>
          <w:szCs w:val="20"/>
        </w:rPr>
        <w:t xml:space="preserve">may not remain valid for such a long period. Otherwise, the same </w:t>
      </w:r>
      <w:r w:rsidR="00C3727B">
        <w:rPr>
          <w:sz w:val="20"/>
          <w:szCs w:val="20"/>
        </w:rPr>
        <w:t>random</w:t>
      </w:r>
      <w:r w:rsidR="008C6DD9">
        <w:rPr>
          <w:sz w:val="20"/>
          <w:szCs w:val="20"/>
        </w:rPr>
        <w:t xml:space="preserve"> ID may be </w:t>
      </w:r>
      <w:r w:rsidR="0055458B">
        <w:rPr>
          <w:sz w:val="20"/>
          <w:szCs w:val="20"/>
        </w:rPr>
        <w:t>selected</w:t>
      </w:r>
      <w:r w:rsidR="008872C3">
        <w:rPr>
          <w:sz w:val="20"/>
          <w:szCs w:val="20"/>
        </w:rPr>
        <w:t xml:space="preserve"> by another device</w:t>
      </w:r>
      <w:r>
        <w:rPr>
          <w:sz w:val="20"/>
          <w:szCs w:val="20"/>
        </w:rPr>
        <w:t xml:space="preserve"> </w:t>
      </w:r>
      <w:r w:rsidR="003D36D2">
        <w:rPr>
          <w:sz w:val="20"/>
          <w:szCs w:val="20"/>
        </w:rPr>
        <w:t>for its random access and therefore become no longer unique</w:t>
      </w:r>
      <w:r w:rsidR="001F0D0A">
        <w:rPr>
          <w:sz w:val="20"/>
          <w:szCs w:val="20"/>
        </w:rPr>
        <w:t xml:space="preserve"> for identification purpose nor for ESI tracking purpose. </w:t>
      </w:r>
    </w:p>
    <w:p w14:paraId="6EF34787" w14:textId="27B7F6EE" w:rsidR="00E343FE" w:rsidRDefault="00520F30" w:rsidP="00111B3A">
      <w:pPr>
        <w:rPr>
          <w:sz w:val="20"/>
          <w:szCs w:val="20"/>
        </w:rPr>
      </w:pPr>
      <w:r>
        <w:rPr>
          <w:sz w:val="20"/>
          <w:szCs w:val="20"/>
        </w:rPr>
        <w:lastRenderedPageBreak/>
        <w:t xml:space="preserve">An alternative ID </w:t>
      </w:r>
      <w:r w:rsidR="007925AF">
        <w:rPr>
          <w:sz w:val="20"/>
          <w:szCs w:val="20"/>
        </w:rPr>
        <w:t xml:space="preserve">to </w:t>
      </w:r>
      <w:r w:rsidR="00EA1740">
        <w:rPr>
          <w:sz w:val="20"/>
          <w:szCs w:val="20"/>
        </w:rPr>
        <w:t xml:space="preserve">be </w:t>
      </w:r>
      <w:r w:rsidR="007925AF">
        <w:rPr>
          <w:sz w:val="20"/>
          <w:szCs w:val="20"/>
        </w:rPr>
        <w:t>associate</w:t>
      </w:r>
      <w:r w:rsidR="00EA1740">
        <w:rPr>
          <w:sz w:val="20"/>
          <w:szCs w:val="20"/>
        </w:rPr>
        <w:t>d</w:t>
      </w:r>
      <w:r w:rsidR="007925AF">
        <w:rPr>
          <w:sz w:val="20"/>
          <w:szCs w:val="20"/>
        </w:rPr>
        <w:t xml:space="preserve"> with the ESI </w:t>
      </w:r>
      <w:r w:rsidR="00905601">
        <w:rPr>
          <w:sz w:val="20"/>
          <w:szCs w:val="20"/>
        </w:rPr>
        <w:t xml:space="preserve">and the </w:t>
      </w:r>
      <w:r w:rsidR="001B3E0C">
        <w:rPr>
          <w:sz w:val="20"/>
          <w:szCs w:val="20"/>
        </w:rPr>
        <w:t xml:space="preserve">predicted </w:t>
      </w:r>
      <w:r w:rsidR="009A0314">
        <w:rPr>
          <w:sz w:val="20"/>
          <w:szCs w:val="20"/>
        </w:rPr>
        <w:t xml:space="preserve">next </w:t>
      </w:r>
      <w:r w:rsidR="00905601">
        <w:rPr>
          <w:sz w:val="20"/>
          <w:szCs w:val="20"/>
        </w:rPr>
        <w:t xml:space="preserve">availability time of </w:t>
      </w:r>
      <w:r w:rsidR="007925AF">
        <w:rPr>
          <w:sz w:val="20"/>
          <w:szCs w:val="20"/>
        </w:rPr>
        <w:t xml:space="preserve">the device </w:t>
      </w:r>
      <w:r>
        <w:rPr>
          <w:sz w:val="20"/>
          <w:szCs w:val="20"/>
        </w:rPr>
        <w:t xml:space="preserve">is the </w:t>
      </w:r>
      <w:r w:rsidR="005E3A24">
        <w:rPr>
          <w:sz w:val="20"/>
          <w:szCs w:val="20"/>
        </w:rPr>
        <w:t xml:space="preserve">upper layer </w:t>
      </w:r>
      <w:r>
        <w:rPr>
          <w:sz w:val="20"/>
          <w:szCs w:val="20"/>
        </w:rPr>
        <w:t>device ID</w:t>
      </w:r>
      <w:r w:rsidR="005E3A24">
        <w:rPr>
          <w:sz w:val="20"/>
          <w:szCs w:val="20"/>
        </w:rPr>
        <w:t xml:space="preserve"> of the device</w:t>
      </w:r>
      <w:r>
        <w:rPr>
          <w:sz w:val="20"/>
          <w:szCs w:val="20"/>
        </w:rPr>
        <w:t xml:space="preserve">. </w:t>
      </w:r>
      <w:bookmarkStart w:id="14" w:name="OLE_LINK11"/>
      <w:r w:rsidR="009F045C">
        <w:rPr>
          <w:sz w:val="20"/>
          <w:szCs w:val="20"/>
        </w:rPr>
        <w:t>A</w:t>
      </w:r>
      <w:r w:rsidR="001F225E">
        <w:rPr>
          <w:sz w:val="20"/>
          <w:szCs w:val="20"/>
        </w:rPr>
        <w:t xml:space="preserve">n interim conclusion </w:t>
      </w:r>
      <w:r w:rsidR="009F045C">
        <w:rPr>
          <w:sz w:val="20"/>
          <w:szCs w:val="20"/>
        </w:rPr>
        <w:t xml:space="preserve">made by SA2 </w:t>
      </w:r>
      <w:r w:rsidR="001F225E">
        <w:rPr>
          <w:sz w:val="20"/>
          <w:szCs w:val="20"/>
        </w:rPr>
        <w:t xml:space="preserve">on the device ID </w:t>
      </w:r>
      <w:r w:rsidR="009F045C">
        <w:rPr>
          <w:sz w:val="20"/>
          <w:szCs w:val="20"/>
        </w:rPr>
        <w:t>is shown in the Anne</w:t>
      </w:r>
      <w:r w:rsidR="002E21A9">
        <w:rPr>
          <w:sz w:val="20"/>
          <w:szCs w:val="20"/>
        </w:rPr>
        <w:t>x, in accordance with</w:t>
      </w:r>
      <w:r>
        <w:rPr>
          <w:sz w:val="20"/>
          <w:szCs w:val="20"/>
        </w:rPr>
        <w:t xml:space="preserve"> [5]</w:t>
      </w:r>
      <w:r w:rsidR="002E21A9">
        <w:rPr>
          <w:sz w:val="20"/>
          <w:szCs w:val="20"/>
        </w:rPr>
        <w:t>.</w:t>
      </w:r>
      <w:r>
        <w:rPr>
          <w:sz w:val="20"/>
          <w:szCs w:val="20"/>
        </w:rPr>
        <w:t xml:space="preserve"> </w:t>
      </w:r>
      <w:r w:rsidR="00FC1EDB">
        <w:rPr>
          <w:sz w:val="20"/>
          <w:szCs w:val="20"/>
        </w:rPr>
        <w:t xml:space="preserve">First, it is unclear if the upper layer device ID </w:t>
      </w:r>
      <w:r w:rsidR="000052EE">
        <w:rPr>
          <w:sz w:val="20"/>
          <w:szCs w:val="20"/>
        </w:rPr>
        <w:t>will be provided or fully visible to the reader.</w:t>
      </w:r>
      <w:r w:rsidR="00B4321C">
        <w:rPr>
          <w:sz w:val="20"/>
          <w:szCs w:val="20"/>
        </w:rPr>
        <w:t xml:space="preserve"> Although the device </w:t>
      </w:r>
      <w:r w:rsidR="005A1B60">
        <w:rPr>
          <w:sz w:val="20"/>
          <w:szCs w:val="20"/>
        </w:rPr>
        <w:t xml:space="preserve">may </w:t>
      </w:r>
      <w:r w:rsidR="00B4321C">
        <w:rPr>
          <w:sz w:val="20"/>
          <w:szCs w:val="20"/>
        </w:rPr>
        <w:t xml:space="preserve">include such </w:t>
      </w:r>
      <w:r w:rsidR="0073082E">
        <w:rPr>
          <w:sz w:val="20"/>
          <w:szCs w:val="20"/>
        </w:rPr>
        <w:t xml:space="preserve">device </w:t>
      </w:r>
      <w:r w:rsidR="00B4321C">
        <w:rPr>
          <w:sz w:val="20"/>
          <w:szCs w:val="20"/>
        </w:rPr>
        <w:t xml:space="preserve">ID in Msg3, </w:t>
      </w:r>
      <w:r w:rsidR="006A354E">
        <w:rPr>
          <w:sz w:val="20"/>
          <w:szCs w:val="20"/>
        </w:rPr>
        <w:t>the</w:t>
      </w:r>
      <w:r w:rsidR="00EC5246">
        <w:rPr>
          <w:sz w:val="20"/>
          <w:szCs w:val="20"/>
        </w:rPr>
        <w:t xml:space="preserve"> length and </w:t>
      </w:r>
      <w:r w:rsidR="006A354E">
        <w:rPr>
          <w:sz w:val="20"/>
          <w:szCs w:val="20"/>
        </w:rPr>
        <w:t xml:space="preserve">structure of the device ID </w:t>
      </w:r>
      <w:r w:rsidR="00EC5246">
        <w:rPr>
          <w:sz w:val="20"/>
          <w:szCs w:val="20"/>
        </w:rPr>
        <w:t>may be variable</w:t>
      </w:r>
      <w:r w:rsidR="002870EA">
        <w:rPr>
          <w:sz w:val="20"/>
          <w:szCs w:val="20"/>
        </w:rPr>
        <w:t>,</w:t>
      </w:r>
      <w:r w:rsidR="00EC5246">
        <w:rPr>
          <w:sz w:val="20"/>
          <w:szCs w:val="20"/>
        </w:rPr>
        <w:t xml:space="preserve"> depending on whether </w:t>
      </w:r>
      <w:r w:rsidR="00D44F0B">
        <w:rPr>
          <w:sz w:val="20"/>
          <w:szCs w:val="20"/>
        </w:rPr>
        <w:t xml:space="preserve">the part 1 of </w:t>
      </w:r>
      <w:r w:rsidR="00EC5246">
        <w:rPr>
          <w:sz w:val="20"/>
          <w:szCs w:val="20"/>
        </w:rPr>
        <w:t xml:space="preserve">the ID is operator assigned or </w:t>
      </w:r>
      <w:r w:rsidR="00B615AA">
        <w:rPr>
          <w:sz w:val="20"/>
          <w:szCs w:val="20"/>
        </w:rPr>
        <w:t>third</w:t>
      </w:r>
      <w:r w:rsidR="00EC5246">
        <w:rPr>
          <w:sz w:val="20"/>
          <w:szCs w:val="20"/>
        </w:rPr>
        <w:t>-party assigned</w:t>
      </w:r>
      <w:r w:rsidR="0022071A">
        <w:rPr>
          <w:sz w:val="20"/>
          <w:szCs w:val="20"/>
        </w:rPr>
        <w:t xml:space="preserve"> and also depending on what is in </w:t>
      </w:r>
      <w:r w:rsidR="00D44F0B">
        <w:rPr>
          <w:sz w:val="20"/>
          <w:szCs w:val="20"/>
        </w:rPr>
        <w:t xml:space="preserve">the </w:t>
      </w:r>
      <w:r w:rsidR="0022071A">
        <w:rPr>
          <w:sz w:val="20"/>
          <w:szCs w:val="20"/>
        </w:rPr>
        <w:t>part 2</w:t>
      </w:r>
      <w:r w:rsidR="002C2874">
        <w:rPr>
          <w:sz w:val="20"/>
          <w:szCs w:val="20"/>
        </w:rPr>
        <w:t xml:space="preserve"> (</w:t>
      </w:r>
      <w:r w:rsidR="001530F6">
        <w:rPr>
          <w:sz w:val="20"/>
          <w:szCs w:val="20"/>
        </w:rPr>
        <w:t>e.g., the</w:t>
      </w:r>
      <w:r w:rsidR="007B21F8">
        <w:rPr>
          <w:sz w:val="20"/>
          <w:szCs w:val="20"/>
        </w:rPr>
        <w:t>re are different versions of</w:t>
      </w:r>
      <w:r w:rsidR="001530F6">
        <w:rPr>
          <w:sz w:val="20"/>
          <w:szCs w:val="20"/>
        </w:rPr>
        <w:t xml:space="preserve"> EPC </w:t>
      </w:r>
      <w:r w:rsidR="007B21F8">
        <w:rPr>
          <w:sz w:val="20"/>
          <w:szCs w:val="20"/>
        </w:rPr>
        <w:t>with different</w:t>
      </w:r>
      <w:r w:rsidR="001530F6">
        <w:rPr>
          <w:sz w:val="20"/>
          <w:szCs w:val="20"/>
        </w:rPr>
        <w:t xml:space="preserve"> length</w:t>
      </w:r>
      <w:r w:rsidR="007B21F8">
        <w:rPr>
          <w:sz w:val="20"/>
          <w:szCs w:val="20"/>
        </w:rPr>
        <w:t>s</w:t>
      </w:r>
      <w:r w:rsidR="001B3902">
        <w:rPr>
          <w:sz w:val="20"/>
          <w:szCs w:val="20"/>
        </w:rPr>
        <w:t>)</w:t>
      </w:r>
      <w:r w:rsidR="00EC5246">
        <w:rPr>
          <w:sz w:val="20"/>
          <w:szCs w:val="20"/>
        </w:rPr>
        <w:t xml:space="preserve">, </w:t>
      </w:r>
      <w:r w:rsidR="00935842">
        <w:rPr>
          <w:sz w:val="20"/>
          <w:szCs w:val="20"/>
        </w:rPr>
        <w:t xml:space="preserve">and </w:t>
      </w:r>
      <w:r w:rsidR="00032865">
        <w:rPr>
          <w:sz w:val="20"/>
          <w:szCs w:val="20"/>
        </w:rPr>
        <w:t xml:space="preserve">therefore it </w:t>
      </w:r>
      <w:r w:rsidR="00CF340A">
        <w:rPr>
          <w:sz w:val="20"/>
          <w:szCs w:val="20"/>
        </w:rPr>
        <w:t xml:space="preserve">may be </w:t>
      </w:r>
      <w:r w:rsidR="00935842">
        <w:rPr>
          <w:sz w:val="20"/>
          <w:szCs w:val="20"/>
        </w:rPr>
        <w:t xml:space="preserve">beyond the knowledge of the reader as to how to </w:t>
      </w:r>
      <w:r w:rsidR="00012FC6">
        <w:rPr>
          <w:sz w:val="20"/>
          <w:szCs w:val="20"/>
        </w:rPr>
        <w:t xml:space="preserve">parse </w:t>
      </w:r>
      <w:r w:rsidR="00032865">
        <w:rPr>
          <w:sz w:val="20"/>
          <w:szCs w:val="20"/>
        </w:rPr>
        <w:t>the ID</w:t>
      </w:r>
      <w:r w:rsidR="00012FC6">
        <w:rPr>
          <w:sz w:val="20"/>
          <w:szCs w:val="20"/>
        </w:rPr>
        <w:t xml:space="preserve"> </w:t>
      </w:r>
      <w:r w:rsidR="004907C7">
        <w:rPr>
          <w:sz w:val="20"/>
          <w:szCs w:val="20"/>
        </w:rPr>
        <w:t>from Msg 3 and how to use it properly</w:t>
      </w:r>
      <w:r w:rsidR="00043B91">
        <w:rPr>
          <w:sz w:val="20"/>
          <w:szCs w:val="20"/>
        </w:rPr>
        <w:t>.</w:t>
      </w:r>
      <w:r w:rsidR="000052EE">
        <w:rPr>
          <w:sz w:val="20"/>
          <w:szCs w:val="20"/>
        </w:rPr>
        <w:t xml:space="preserve"> </w:t>
      </w:r>
      <w:bookmarkEnd w:id="14"/>
    </w:p>
    <w:p w14:paraId="0B316E39" w14:textId="7C082872" w:rsidR="003009DB" w:rsidRDefault="004907C7" w:rsidP="00111B3A">
      <w:pPr>
        <w:rPr>
          <w:sz w:val="20"/>
          <w:szCs w:val="20"/>
        </w:rPr>
      </w:pPr>
      <w:r>
        <w:rPr>
          <w:sz w:val="20"/>
          <w:szCs w:val="20"/>
        </w:rPr>
        <w:t>Therefore</w:t>
      </w:r>
      <w:r w:rsidR="0093061C">
        <w:rPr>
          <w:sz w:val="20"/>
          <w:szCs w:val="20"/>
        </w:rPr>
        <w:t>,</w:t>
      </w:r>
      <w:bookmarkStart w:id="15" w:name="OLE_LINK8"/>
      <w:r w:rsidR="0093061C">
        <w:rPr>
          <w:sz w:val="20"/>
          <w:szCs w:val="20"/>
        </w:rPr>
        <w:t xml:space="preserve"> a </w:t>
      </w:r>
      <w:r w:rsidR="00325C2D">
        <w:rPr>
          <w:sz w:val="20"/>
          <w:szCs w:val="20"/>
        </w:rPr>
        <w:t xml:space="preserve">new </w:t>
      </w:r>
      <w:r w:rsidR="0093061C">
        <w:rPr>
          <w:sz w:val="20"/>
          <w:szCs w:val="20"/>
        </w:rPr>
        <w:t xml:space="preserve">need </w:t>
      </w:r>
      <w:r w:rsidR="00B03FF3">
        <w:rPr>
          <w:sz w:val="20"/>
          <w:szCs w:val="20"/>
        </w:rPr>
        <w:t xml:space="preserve">for </w:t>
      </w:r>
      <w:r w:rsidR="00290B87">
        <w:rPr>
          <w:sz w:val="20"/>
          <w:szCs w:val="20"/>
        </w:rPr>
        <w:t xml:space="preserve">an </w:t>
      </w:r>
      <w:r w:rsidR="00B03FF3">
        <w:rPr>
          <w:sz w:val="20"/>
          <w:szCs w:val="20"/>
        </w:rPr>
        <w:t>AS ID</w:t>
      </w:r>
      <w:r w:rsidR="00E02308">
        <w:rPr>
          <w:sz w:val="20"/>
          <w:szCs w:val="20"/>
        </w:rPr>
        <w:t>, which</w:t>
      </w:r>
      <w:r w:rsidR="00B03FF3">
        <w:rPr>
          <w:sz w:val="20"/>
          <w:szCs w:val="20"/>
        </w:rPr>
        <w:t xml:space="preserve"> can remain valid </w:t>
      </w:r>
      <w:r w:rsidR="008A6E04">
        <w:rPr>
          <w:sz w:val="20"/>
          <w:szCs w:val="20"/>
        </w:rPr>
        <w:t xml:space="preserve">and unique </w:t>
      </w:r>
      <w:r w:rsidR="00B03FF3">
        <w:rPr>
          <w:sz w:val="20"/>
          <w:szCs w:val="20"/>
        </w:rPr>
        <w:t xml:space="preserve">for </w:t>
      </w:r>
      <w:r w:rsidR="00E02308">
        <w:rPr>
          <w:sz w:val="20"/>
          <w:szCs w:val="20"/>
        </w:rPr>
        <w:t xml:space="preserve">a </w:t>
      </w:r>
      <w:r w:rsidR="00B03FF3">
        <w:rPr>
          <w:sz w:val="20"/>
          <w:szCs w:val="20"/>
        </w:rPr>
        <w:t xml:space="preserve">longer duration </w:t>
      </w:r>
      <w:r w:rsidR="00D962A7">
        <w:rPr>
          <w:sz w:val="20"/>
          <w:szCs w:val="20"/>
        </w:rPr>
        <w:t>(than the valid d</w:t>
      </w:r>
      <w:r w:rsidR="00290B87">
        <w:rPr>
          <w:sz w:val="20"/>
          <w:szCs w:val="20"/>
        </w:rPr>
        <w:t>uration</w:t>
      </w:r>
      <w:r w:rsidR="00D962A7">
        <w:rPr>
          <w:sz w:val="20"/>
          <w:szCs w:val="20"/>
        </w:rPr>
        <w:t xml:space="preserve"> of </w:t>
      </w:r>
      <w:r w:rsidR="00C3727B">
        <w:rPr>
          <w:sz w:val="20"/>
          <w:szCs w:val="20"/>
        </w:rPr>
        <w:t>random</w:t>
      </w:r>
      <w:r w:rsidR="00D962A7">
        <w:rPr>
          <w:sz w:val="20"/>
          <w:szCs w:val="20"/>
        </w:rPr>
        <w:t xml:space="preserve"> ID)</w:t>
      </w:r>
      <w:r w:rsidR="00E02308">
        <w:rPr>
          <w:sz w:val="20"/>
          <w:szCs w:val="20"/>
        </w:rPr>
        <w:t>,</w:t>
      </w:r>
      <w:r w:rsidR="00D962A7">
        <w:rPr>
          <w:sz w:val="20"/>
          <w:szCs w:val="20"/>
        </w:rPr>
        <w:t xml:space="preserve"> </w:t>
      </w:r>
      <w:r w:rsidR="00290B87">
        <w:rPr>
          <w:sz w:val="20"/>
          <w:szCs w:val="20"/>
        </w:rPr>
        <w:t xml:space="preserve">may </w:t>
      </w:r>
      <w:r w:rsidR="00325C2D">
        <w:rPr>
          <w:sz w:val="20"/>
          <w:szCs w:val="20"/>
        </w:rPr>
        <w:t>ha</w:t>
      </w:r>
      <w:r w:rsidR="00290B87">
        <w:rPr>
          <w:sz w:val="20"/>
          <w:szCs w:val="20"/>
        </w:rPr>
        <w:t>ve</w:t>
      </w:r>
      <w:r w:rsidR="00325C2D">
        <w:rPr>
          <w:sz w:val="20"/>
          <w:szCs w:val="20"/>
        </w:rPr>
        <w:t xml:space="preserve"> emerged due to the study on the ESI</w:t>
      </w:r>
      <w:r w:rsidR="0035409B">
        <w:rPr>
          <w:sz w:val="20"/>
          <w:szCs w:val="20"/>
        </w:rPr>
        <w:t xml:space="preserve"> </w:t>
      </w:r>
      <w:bookmarkStart w:id="16" w:name="OLE_LINK6"/>
      <w:r w:rsidR="0035409B">
        <w:rPr>
          <w:sz w:val="20"/>
          <w:szCs w:val="20"/>
        </w:rPr>
        <w:t xml:space="preserve">and </w:t>
      </w:r>
      <w:bookmarkStart w:id="17" w:name="OLE_LINK7"/>
      <w:r w:rsidR="00031530">
        <w:rPr>
          <w:sz w:val="20"/>
          <w:szCs w:val="20"/>
        </w:rPr>
        <w:t xml:space="preserve">the </w:t>
      </w:r>
      <w:r w:rsidR="00A76865">
        <w:rPr>
          <w:sz w:val="20"/>
          <w:szCs w:val="20"/>
        </w:rPr>
        <w:t xml:space="preserve">study on </w:t>
      </w:r>
      <w:r w:rsidR="003B4531">
        <w:rPr>
          <w:sz w:val="20"/>
          <w:szCs w:val="20"/>
        </w:rPr>
        <w:t>controlling the device</w:t>
      </w:r>
      <w:r w:rsidR="00010480">
        <w:rPr>
          <w:sz w:val="20"/>
          <w:szCs w:val="20"/>
        </w:rPr>
        <w:t>’s</w:t>
      </w:r>
      <w:r w:rsidR="003B4531">
        <w:rPr>
          <w:sz w:val="20"/>
          <w:szCs w:val="20"/>
        </w:rPr>
        <w:t xml:space="preserve"> </w:t>
      </w:r>
      <w:r w:rsidR="0035409B">
        <w:rPr>
          <w:sz w:val="20"/>
          <w:szCs w:val="20"/>
        </w:rPr>
        <w:t>availability/unavailability</w:t>
      </w:r>
      <w:bookmarkEnd w:id="17"/>
      <w:r w:rsidR="0035409B">
        <w:rPr>
          <w:sz w:val="20"/>
          <w:szCs w:val="20"/>
        </w:rPr>
        <w:t xml:space="preserve"> time</w:t>
      </w:r>
      <w:bookmarkEnd w:id="16"/>
      <w:r w:rsidR="00325C2D">
        <w:rPr>
          <w:sz w:val="20"/>
          <w:szCs w:val="20"/>
        </w:rPr>
        <w:t>.</w:t>
      </w:r>
      <w:bookmarkEnd w:id="15"/>
    </w:p>
    <w:p w14:paraId="154F41B3" w14:textId="6B420EC2" w:rsidR="00F93740" w:rsidRDefault="00C03791" w:rsidP="00CE0F16">
      <w:pPr>
        <w:rPr>
          <w:b/>
          <w:bCs/>
          <w:sz w:val="20"/>
          <w:szCs w:val="20"/>
        </w:rPr>
      </w:pPr>
      <w:bookmarkStart w:id="18" w:name="OLE_LINK27"/>
      <w:bookmarkStart w:id="19" w:name="OLE_LINK23"/>
      <w:r w:rsidRPr="0048484F">
        <w:rPr>
          <w:b/>
          <w:bCs/>
          <w:sz w:val="20"/>
          <w:szCs w:val="20"/>
        </w:rPr>
        <w:t xml:space="preserve">Observation: A new need for </w:t>
      </w:r>
      <w:r w:rsidR="00786C5C">
        <w:rPr>
          <w:b/>
          <w:bCs/>
          <w:sz w:val="20"/>
          <w:szCs w:val="20"/>
        </w:rPr>
        <w:t xml:space="preserve">a separate </w:t>
      </w:r>
      <w:r w:rsidRPr="0048484F">
        <w:rPr>
          <w:b/>
          <w:bCs/>
          <w:sz w:val="20"/>
          <w:szCs w:val="20"/>
        </w:rPr>
        <w:t>AS ID</w:t>
      </w:r>
      <w:r w:rsidR="00E35A56">
        <w:rPr>
          <w:b/>
          <w:bCs/>
          <w:sz w:val="20"/>
          <w:szCs w:val="20"/>
        </w:rPr>
        <w:t>,</w:t>
      </w:r>
      <w:r w:rsidRPr="0048484F">
        <w:rPr>
          <w:b/>
          <w:bCs/>
          <w:sz w:val="20"/>
          <w:szCs w:val="20"/>
        </w:rPr>
        <w:t xml:space="preserve"> </w:t>
      </w:r>
      <w:r w:rsidR="00E35A56">
        <w:rPr>
          <w:b/>
          <w:bCs/>
          <w:sz w:val="20"/>
          <w:szCs w:val="20"/>
        </w:rPr>
        <w:t>which</w:t>
      </w:r>
      <w:r w:rsidRPr="0048484F">
        <w:rPr>
          <w:b/>
          <w:bCs/>
          <w:sz w:val="20"/>
          <w:szCs w:val="20"/>
        </w:rPr>
        <w:t xml:space="preserve"> can remain valid </w:t>
      </w:r>
      <w:r w:rsidR="008A6E04" w:rsidRPr="0048484F">
        <w:rPr>
          <w:b/>
          <w:bCs/>
          <w:sz w:val="20"/>
          <w:szCs w:val="20"/>
        </w:rPr>
        <w:t xml:space="preserve">and unique </w:t>
      </w:r>
      <w:r w:rsidRPr="0048484F">
        <w:rPr>
          <w:b/>
          <w:bCs/>
          <w:sz w:val="20"/>
          <w:szCs w:val="20"/>
        </w:rPr>
        <w:t xml:space="preserve">for </w:t>
      </w:r>
      <w:r w:rsidR="00E35A56">
        <w:rPr>
          <w:b/>
          <w:bCs/>
          <w:sz w:val="20"/>
          <w:szCs w:val="20"/>
        </w:rPr>
        <w:t xml:space="preserve">a </w:t>
      </w:r>
      <w:r w:rsidRPr="0048484F">
        <w:rPr>
          <w:b/>
          <w:bCs/>
          <w:sz w:val="20"/>
          <w:szCs w:val="20"/>
        </w:rPr>
        <w:t>longer duration</w:t>
      </w:r>
      <w:r w:rsidR="00E35A56">
        <w:rPr>
          <w:b/>
          <w:bCs/>
          <w:sz w:val="20"/>
          <w:szCs w:val="20"/>
        </w:rPr>
        <w:t>,</w:t>
      </w:r>
      <w:r w:rsidRPr="0048484F">
        <w:rPr>
          <w:b/>
          <w:bCs/>
          <w:sz w:val="20"/>
          <w:szCs w:val="20"/>
        </w:rPr>
        <w:t xml:space="preserve"> </w:t>
      </w:r>
      <w:r w:rsidR="00C16634">
        <w:rPr>
          <w:b/>
          <w:bCs/>
          <w:sz w:val="20"/>
          <w:szCs w:val="20"/>
        </w:rPr>
        <w:t xml:space="preserve">may </w:t>
      </w:r>
      <w:r w:rsidRPr="0048484F">
        <w:rPr>
          <w:b/>
          <w:bCs/>
          <w:sz w:val="20"/>
          <w:szCs w:val="20"/>
        </w:rPr>
        <w:t>ha</w:t>
      </w:r>
      <w:r w:rsidR="00C16634">
        <w:rPr>
          <w:b/>
          <w:bCs/>
          <w:sz w:val="20"/>
          <w:szCs w:val="20"/>
        </w:rPr>
        <w:t>ve</w:t>
      </w:r>
      <w:r w:rsidRPr="0048484F">
        <w:rPr>
          <w:b/>
          <w:bCs/>
          <w:sz w:val="20"/>
          <w:szCs w:val="20"/>
        </w:rPr>
        <w:t xml:space="preserve"> emerged due to the study on the </w:t>
      </w:r>
      <w:r w:rsidRPr="00AD3EFB">
        <w:rPr>
          <w:b/>
          <w:bCs/>
          <w:sz w:val="20"/>
          <w:szCs w:val="20"/>
        </w:rPr>
        <w:t>ESI</w:t>
      </w:r>
      <w:r w:rsidR="00031530" w:rsidRPr="00AD3EFB">
        <w:rPr>
          <w:b/>
          <w:bCs/>
          <w:sz w:val="20"/>
          <w:szCs w:val="20"/>
        </w:rPr>
        <w:t xml:space="preserve"> </w:t>
      </w:r>
      <w:r w:rsidR="00031530" w:rsidRPr="00C40927">
        <w:rPr>
          <w:b/>
          <w:bCs/>
          <w:sz w:val="20"/>
          <w:szCs w:val="20"/>
        </w:rPr>
        <w:t xml:space="preserve">and </w:t>
      </w:r>
      <w:r w:rsidR="006F47C2" w:rsidRPr="00C40927">
        <w:rPr>
          <w:b/>
          <w:bCs/>
          <w:sz w:val="20"/>
          <w:szCs w:val="20"/>
        </w:rPr>
        <w:t xml:space="preserve">the study on controlling the device’s availability/unavailability </w:t>
      </w:r>
      <w:r w:rsidR="00031530" w:rsidRPr="00C40927">
        <w:rPr>
          <w:b/>
          <w:bCs/>
          <w:sz w:val="20"/>
          <w:szCs w:val="20"/>
        </w:rPr>
        <w:t>time</w:t>
      </w:r>
      <w:r w:rsidRPr="0048484F">
        <w:rPr>
          <w:b/>
          <w:bCs/>
          <w:sz w:val="20"/>
          <w:szCs w:val="20"/>
        </w:rPr>
        <w:t xml:space="preserve">. </w:t>
      </w:r>
      <w:bookmarkEnd w:id="11"/>
    </w:p>
    <w:p w14:paraId="54973BA5" w14:textId="404D770C" w:rsidR="00F248CD" w:rsidRPr="000B223D" w:rsidRDefault="00F248CD" w:rsidP="00CE0F16">
      <w:pPr>
        <w:rPr>
          <w:b/>
          <w:bCs/>
          <w:sz w:val="20"/>
          <w:szCs w:val="20"/>
          <w:lang w:val="en-GB"/>
        </w:rPr>
      </w:pPr>
      <w:bookmarkStart w:id="20" w:name="OLE_LINK24"/>
      <w:bookmarkEnd w:id="18"/>
      <w:r>
        <w:rPr>
          <w:b/>
          <w:bCs/>
          <w:sz w:val="20"/>
          <w:szCs w:val="20"/>
        </w:rPr>
        <w:t xml:space="preserve">Proposal 1. RAN2 consider that AS ID is required </w:t>
      </w:r>
      <w:r w:rsidR="0019449E">
        <w:rPr>
          <w:b/>
          <w:bCs/>
          <w:sz w:val="20"/>
          <w:szCs w:val="20"/>
        </w:rPr>
        <w:t>if the energy status indication is to be supported.</w:t>
      </w:r>
    </w:p>
    <w:p w14:paraId="764F5C17" w14:textId="50E9ADAE" w:rsidR="00C82F60" w:rsidRDefault="00C82F60" w:rsidP="00FF26F1">
      <w:pPr>
        <w:pStyle w:val="Heading2"/>
      </w:pPr>
      <w:bookmarkStart w:id="21" w:name="OLE_LINK98"/>
      <w:bookmarkEnd w:id="19"/>
      <w:bookmarkEnd w:id="20"/>
      <w:r>
        <w:t xml:space="preserve">Discussion on a need </w:t>
      </w:r>
      <w:r w:rsidR="007679AE">
        <w:t>for</w:t>
      </w:r>
      <w:r>
        <w:t xml:space="preserve"> </w:t>
      </w:r>
      <w:bookmarkStart w:id="22" w:name="OLE_LINK17"/>
      <w:r>
        <w:t>differentiat</w:t>
      </w:r>
      <w:r w:rsidR="007679AE">
        <w:t>ing</w:t>
      </w:r>
      <w:r>
        <w:t xml:space="preserve"> between AS ID and </w:t>
      </w:r>
      <w:r w:rsidR="00C3727B">
        <w:t>random</w:t>
      </w:r>
      <w:r>
        <w:t xml:space="preserve"> ID </w:t>
      </w:r>
      <w:r w:rsidR="007679AE">
        <w:t xml:space="preserve">in </w:t>
      </w:r>
      <w:r w:rsidR="00D16DDD">
        <w:t xml:space="preserve">the AS </w:t>
      </w:r>
      <w:r w:rsidR="007679AE">
        <w:t>signaling</w:t>
      </w:r>
      <w:bookmarkEnd w:id="22"/>
    </w:p>
    <w:p w14:paraId="3455C960" w14:textId="5F0B40D0" w:rsidR="00F902C7" w:rsidRPr="00933D38" w:rsidRDefault="00C247DA" w:rsidP="007679AE">
      <w:pPr>
        <w:rPr>
          <w:sz w:val="20"/>
          <w:szCs w:val="20"/>
        </w:rPr>
      </w:pPr>
      <w:r w:rsidRPr="00933D38">
        <w:rPr>
          <w:sz w:val="20"/>
          <w:szCs w:val="20"/>
        </w:rPr>
        <w:t>Regardless how the AS ID is generated, there is a need for d</w:t>
      </w:r>
      <w:r w:rsidR="00630187" w:rsidRPr="00933D38">
        <w:rPr>
          <w:sz w:val="20"/>
          <w:szCs w:val="20"/>
        </w:rPr>
        <w:t>etermining</w:t>
      </w:r>
      <w:r w:rsidRPr="00933D38">
        <w:rPr>
          <w:sz w:val="20"/>
          <w:szCs w:val="20"/>
        </w:rPr>
        <w:t xml:space="preserve"> whether</w:t>
      </w:r>
      <w:r w:rsidR="00630187" w:rsidRPr="00933D38">
        <w:rPr>
          <w:sz w:val="20"/>
          <w:szCs w:val="20"/>
        </w:rPr>
        <w:t xml:space="preserve"> the AS ID or the</w:t>
      </w:r>
      <w:r w:rsidR="00C3727B" w:rsidRPr="00933D38">
        <w:rPr>
          <w:sz w:val="20"/>
          <w:szCs w:val="20"/>
        </w:rPr>
        <w:t xml:space="preserve"> random ID is used </w:t>
      </w:r>
      <w:r w:rsidR="00D93837" w:rsidRPr="00933D38">
        <w:rPr>
          <w:sz w:val="20"/>
          <w:szCs w:val="20"/>
        </w:rPr>
        <w:t>in</w:t>
      </w:r>
      <w:r w:rsidR="00C3727B" w:rsidRPr="00933D38">
        <w:rPr>
          <w:sz w:val="20"/>
          <w:szCs w:val="20"/>
        </w:rPr>
        <w:t xml:space="preserve"> a particular message</w:t>
      </w:r>
      <w:r w:rsidR="00D93837" w:rsidRPr="00933D38">
        <w:rPr>
          <w:sz w:val="20"/>
          <w:szCs w:val="20"/>
        </w:rPr>
        <w:t xml:space="preserve">. </w:t>
      </w:r>
      <w:r w:rsidR="005148D1" w:rsidRPr="00933D38">
        <w:rPr>
          <w:sz w:val="20"/>
          <w:szCs w:val="20"/>
        </w:rPr>
        <w:t>In a first option</w:t>
      </w:r>
      <w:r w:rsidR="00C32955" w:rsidRPr="00933D38">
        <w:rPr>
          <w:sz w:val="20"/>
          <w:szCs w:val="20"/>
        </w:rPr>
        <w:t xml:space="preserve">, </w:t>
      </w:r>
      <w:bookmarkStart w:id="23" w:name="OLE_LINK18"/>
      <w:r w:rsidR="00C32955" w:rsidRPr="00933D38">
        <w:rPr>
          <w:sz w:val="20"/>
          <w:szCs w:val="20"/>
        </w:rPr>
        <w:t xml:space="preserve">we can mandate which </w:t>
      </w:r>
      <w:r w:rsidR="001F7BB2">
        <w:rPr>
          <w:sz w:val="20"/>
          <w:szCs w:val="20"/>
        </w:rPr>
        <w:t xml:space="preserve">type of </w:t>
      </w:r>
      <w:r w:rsidR="00C32955" w:rsidRPr="00933D38">
        <w:rPr>
          <w:sz w:val="20"/>
          <w:szCs w:val="20"/>
        </w:rPr>
        <w:t xml:space="preserve">ID is used in which </w:t>
      </w:r>
      <w:r w:rsidR="007A0D93" w:rsidRPr="00933D38">
        <w:rPr>
          <w:sz w:val="20"/>
          <w:szCs w:val="20"/>
        </w:rPr>
        <w:t>type</w:t>
      </w:r>
      <w:r w:rsidR="007B1110">
        <w:rPr>
          <w:sz w:val="20"/>
          <w:szCs w:val="20"/>
        </w:rPr>
        <w:t>(</w:t>
      </w:r>
      <w:r w:rsidR="007A0D93" w:rsidRPr="00933D38">
        <w:rPr>
          <w:sz w:val="20"/>
          <w:szCs w:val="20"/>
        </w:rPr>
        <w:t>s</w:t>
      </w:r>
      <w:r w:rsidR="007B1110">
        <w:rPr>
          <w:sz w:val="20"/>
          <w:szCs w:val="20"/>
        </w:rPr>
        <w:t>)</w:t>
      </w:r>
      <w:r w:rsidR="007A0D93" w:rsidRPr="00933D38">
        <w:rPr>
          <w:sz w:val="20"/>
          <w:szCs w:val="20"/>
        </w:rPr>
        <w:t xml:space="preserve"> </w:t>
      </w:r>
      <w:r w:rsidR="00676F21" w:rsidRPr="00933D38">
        <w:rPr>
          <w:sz w:val="20"/>
          <w:szCs w:val="20"/>
        </w:rPr>
        <w:t>o</w:t>
      </w:r>
      <w:r w:rsidR="007A0D93" w:rsidRPr="00933D38">
        <w:rPr>
          <w:sz w:val="20"/>
          <w:szCs w:val="20"/>
        </w:rPr>
        <w:t xml:space="preserve">f </w:t>
      </w:r>
      <w:r w:rsidR="00C32955" w:rsidRPr="00933D38">
        <w:rPr>
          <w:sz w:val="20"/>
          <w:szCs w:val="20"/>
        </w:rPr>
        <w:t>message</w:t>
      </w:r>
      <w:r w:rsidR="005148D1" w:rsidRPr="00933D38">
        <w:rPr>
          <w:sz w:val="20"/>
          <w:szCs w:val="20"/>
        </w:rPr>
        <w:t xml:space="preserve">s, e.g., </w:t>
      </w:r>
      <w:r w:rsidR="007B1110">
        <w:rPr>
          <w:sz w:val="20"/>
          <w:szCs w:val="20"/>
        </w:rPr>
        <w:t xml:space="preserve">we can specify that </w:t>
      </w:r>
      <w:r w:rsidR="008C5E79" w:rsidRPr="00933D38">
        <w:rPr>
          <w:sz w:val="20"/>
          <w:szCs w:val="20"/>
        </w:rPr>
        <w:t xml:space="preserve">the </w:t>
      </w:r>
      <w:r w:rsidR="005148D1" w:rsidRPr="00933D38">
        <w:rPr>
          <w:sz w:val="20"/>
          <w:szCs w:val="20"/>
        </w:rPr>
        <w:t xml:space="preserve">random ID is used </w:t>
      </w:r>
      <w:r w:rsidR="00070E27" w:rsidRPr="00933D38">
        <w:rPr>
          <w:sz w:val="20"/>
          <w:szCs w:val="20"/>
        </w:rPr>
        <w:t>o</w:t>
      </w:r>
      <w:r w:rsidR="005148D1" w:rsidRPr="00933D38">
        <w:rPr>
          <w:sz w:val="20"/>
          <w:szCs w:val="20"/>
        </w:rPr>
        <w:t>n Msg1, Msg2, and Msg3</w:t>
      </w:r>
      <w:r w:rsidR="00FE3A42" w:rsidRPr="00933D38">
        <w:rPr>
          <w:sz w:val="20"/>
          <w:szCs w:val="20"/>
        </w:rPr>
        <w:t xml:space="preserve">, and </w:t>
      </w:r>
      <w:r w:rsidR="008C5E79" w:rsidRPr="00933D38">
        <w:rPr>
          <w:sz w:val="20"/>
          <w:szCs w:val="20"/>
        </w:rPr>
        <w:t xml:space="preserve">the </w:t>
      </w:r>
      <w:r w:rsidR="00FE3A42" w:rsidRPr="00933D38">
        <w:rPr>
          <w:sz w:val="20"/>
          <w:szCs w:val="20"/>
        </w:rPr>
        <w:t>AS ID</w:t>
      </w:r>
      <w:r w:rsidR="008C5E79" w:rsidRPr="00933D38">
        <w:rPr>
          <w:sz w:val="20"/>
          <w:szCs w:val="20"/>
        </w:rPr>
        <w:t>, if assigned,</w:t>
      </w:r>
      <w:r w:rsidR="00FE3A42" w:rsidRPr="00933D38">
        <w:rPr>
          <w:sz w:val="20"/>
          <w:szCs w:val="20"/>
        </w:rPr>
        <w:t xml:space="preserve"> is used </w:t>
      </w:r>
      <w:r w:rsidR="00070E27" w:rsidRPr="00933D38">
        <w:rPr>
          <w:sz w:val="20"/>
          <w:szCs w:val="20"/>
        </w:rPr>
        <w:t>o</w:t>
      </w:r>
      <w:r w:rsidR="00F04F77">
        <w:rPr>
          <w:sz w:val="20"/>
          <w:szCs w:val="20"/>
        </w:rPr>
        <w:t>n</w:t>
      </w:r>
      <w:r w:rsidR="00FE3A42" w:rsidRPr="00933D38">
        <w:rPr>
          <w:sz w:val="20"/>
          <w:szCs w:val="20"/>
        </w:rPr>
        <w:t xml:space="preserve"> subsequent messages</w:t>
      </w:r>
      <w:r w:rsidR="00630187" w:rsidRPr="00933D38">
        <w:rPr>
          <w:sz w:val="20"/>
          <w:szCs w:val="20"/>
        </w:rPr>
        <w:t xml:space="preserve"> </w:t>
      </w:r>
      <w:r w:rsidR="00070E27" w:rsidRPr="00933D38">
        <w:rPr>
          <w:sz w:val="20"/>
          <w:szCs w:val="20"/>
        </w:rPr>
        <w:t>in CBRA procedure</w:t>
      </w:r>
      <w:r w:rsidR="004F7E04">
        <w:rPr>
          <w:sz w:val="20"/>
          <w:szCs w:val="20"/>
        </w:rPr>
        <w:t>s</w:t>
      </w:r>
      <w:r w:rsidR="00070E27" w:rsidRPr="00933D38">
        <w:rPr>
          <w:sz w:val="20"/>
          <w:szCs w:val="20"/>
        </w:rPr>
        <w:t xml:space="preserve"> and on messages in CFRA procedure</w:t>
      </w:r>
      <w:r w:rsidR="004F7E04">
        <w:rPr>
          <w:sz w:val="20"/>
          <w:szCs w:val="20"/>
        </w:rPr>
        <w:t>s</w:t>
      </w:r>
      <w:r w:rsidR="00070E27" w:rsidRPr="00933D38">
        <w:rPr>
          <w:sz w:val="20"/>
          <w:szCs w:val="20"/>
        </w:rPr>
        <w:t>.</w:t>
      </w:r>
      <w:r w:rsidR="00715E60" w:rsidRPr="00933D38">
        <w:rPr>
          <w:sz w:val="20"/>
          <w:szCs w:val="20"/>
        </w:rPr>
        <w:t xml:space="preserve"> In a second option, a 1-bit indicator may be </w:t>
      </w:r>
      <w:r w:rsidR="00BE2129" w:rsidRPr="00933D38">
        <w:rPr>
          <w:sz w:val="20"/>
          <w:szCs w:val="20"/>
        </w:rPr>
        <w:t>sent along with</w:t>
      </w:r>
      <w:r w:rsidR="00E97BA1" w:rsidRPr="00933D38">
        <w:rPr>
          <w:sz w:val="20"/>
          <w:szCs w:val="20"/>
        </w:rPr>
        <w:t xml:space="preserve"> the ID to indicate whether the ID is </w:t>
      </w:r>
      <w:r w:rsidR="00F902C7" w:rsidRPr="00933D38">
        <w:rPr>
          <w:sz w:val="20"/>
          <w:szCs w:val="20"/>
        </w:rPr>
        <w:t>the</w:t>
      </w:r>
      <w:r w:rsidR="00E97BA1" w:rsidRPr="00933D38">
        <w:rPr>
          <w:sz w:val="20"/>
          <w:szCs w:val="20"/>
        </w:rPr>
        <w:t xml:space="preserve"> </w:t>
      </w:r>
      <w:r w:rsidR="00F902C7" w:rsidRPr="00933D38">
        <w:rPr>
          <w:sz w:val="20"/>
          <w:szCs w:val="20"/>
        </w:rPr>
        <w:t>random ID or the AS ID.</w:t>
      </w:r>
      <w:r w:rsidR="00E97BA1" w:rsidRPr="00933D38">
        <w:rPr>
          <w:sz w:val="20"/>
          <w:szCs w:val="20"/>
        </w:rPr>
        <w:t xml:space="preserve"> </w:t>
      </w:r>
      <w:bookmarkEnd w:id="23"/>
    </w:p>
    <w:p w14:paraId="492D0D9F" w14:textId="0C175B16" w:rsidR="00D16DDD" w:rsidRPr="00933D38" w:rsidRDefault="00F902C7" w:rsidP="007679AE">
      <w:pPr>
        <w:rPr>
          <w:b/>
          <w:bCs/>
          <w:sz w:val="20"/>
          <w:szCs w:val="20"/>
        </w:rPr>
      </w:pPr>
      <w:bookmarkStart w:id="24" w:name="OLE_LINK25"/>
      <w:r w:rsidRPr="00933D38">
        <w:rPr>
          <w:b/>
          <w:bCs/>
          <w:sz w:val="20"/>
          <w:szCs w:val="20"/>
        </w:rPr>
        <w:t xml:space="preserve">Proposal </w:t>
      </w:r>
      <w:r w:rsidR="005E760C">
        <w:rPr>
          <w:b/>
          <w:bCs/>
          <w:sz w:val="20"/>
          <w:szCs w:val="20"/>
        </w:rPr>
        <w:t>2</w:t>
      </w:r>
      <w:r w:rsidRPr="00933D38">
        <w:rPr>
          <w:b/>
          <w:bCs/>
          <w:sz w:val="20"/>
          <w:szCs w:val="20"/>
        </w:rPr>
        <w:t xml:space="preserve">. RAN2 study a way for differentiating between </w:t>
      </w:r>
      <w:r w:rsidR="00D16DDD" w:rsidRPr="00933D38">
        <w:rPr>
          <w:b/>
          <w:bCs/>
          <w:sz w:val="20"/>
          <w:szCs w:val="20"/>
        </w:rPr>
        <w:t xml:space="preserve">the </w:t>
      </w:r>
      <w:r w:rsidRPr="00933D38">
        <w:rPr>
          <w:b/>
          <w:bCs/>
          <w:sz w:val="20"/>
          <w:szCs w:val="20"/>
        </w:rPr>
        <w:t xml:space="preserve">AS ID and </w:t>
      </w:r>
      <w:r w:rsidR="00D16DDD" w:rsidRPr="00933D38">
        <w:rPr>
          <w:b/>
          <w:bCs/>
          <w:sz w:val="20"/>
          <w:szCs w:val="20"/>
        </w:rPr>
        <w:t xml:space="preserve">the </w:t>
      </w:r>
      <w:r w:rsidRPr="00933D38">
        <w:rPr>
          <w:b/>
          <w:bCs/>
          <w:sz w:val="20"/>
          <w:szCs w:val="20"/>
        </w:rPr>
        <w:t>random ID in</w:t>
      </w:r>
      <w:r w:rsidR="00D16DDD" w:rsidRPr="00933D38">
        <w:rPr>
          <w:b/>
          <w:bCs/>
          <w:sz w:val="20"/>
          <w:szCs w:val="20"/>
        </w:rPr>
        <w:t xml:space="preserve"> the AS</w:t>
      </w:r>
      <w:r w:rsidRPr="00933D38">
        <w:rPr>
          <w:b/>
          <w:bCs/>
          <w:sz w:val="20"/>
          <w:szCs w:val="20"/>
        </w:rPr>
        <w:t xml:space="preserve"> signaling</w:t>
      </w:r>
      <w:r w:rsidR="00D16DDD" w:rsidRPr="00933D38">
        <w:rPr>
          <w:b/>
          <w:bCs/>
          <w:sz w:val="20"/>
          <w:szCs w:val="20"/>
        </w:rPr>
        <w:t xml:space="preserve">. </w:t>
      </w:r>
    </w:p>
    <w:p w14:paraId="458BCB25" w14:textId="74AF1C56" w:rsidR="00D16DDD" w:rsidRPr="00933D38" w:rsidRDefault="00D16DDD" w:rsidP="007679AE">
      <w:pPr>
        <w:rPr>
          <w:b/>
          <w:bCs/>
          <w:sz w:val="20"/>
          <w:szCs w:val="20"/>
        </w:rPr>
      </w:pPr>
      <w:r w:rsidRPr="00933D38">
        <w:rPr>
          <w:b/>
          <w:bCs/>
          <w:sz w:val="20"/>
          <w:szCs w:val="20"/>
        </w:rPr>
        <w:t xml:space="preserve">Proposal </w:t>
      </w:r>
      <w:r w:rsidR="005E760C">
        <w:rPr>
          <w:b/>
          <w:bCs/>
          <w:sz w:val="20"/>
          <w:szCs w:val="20"/>
        </w:rPr>
        <w:t>3</w:t>
      </w:r>
      <w:r w:rsidRPr="00933D38">
        <w:rPr>
          <w:b/>
          <w:bCs/>
          <w:sz w:val="20"/>
          <w:szCs w:val="20"/>
        </w:rPr>
        <w:t>. As a starting point, RAN2 can consider the following option</w:t>
      </w:r>
      <w:r w:rsidR="00984130">
        <w:rPr>
          <w:b/>
          <w:bCs/>
          <w:sz w:val="20"/>
          <w:szCs w:val="20"/>
        </w:rPr>
        <w:t>s</w:t>
      </w:r>
      <w:r w:rsidRPr="00933D38">
        <w:rPr>
          <w:b/>
          <w:bCs/>
          <w:sz w:val="20"/>
          <w:szCs w:val="20"/>
        </w:rPr>
        <w:t>:</w:t>
      </w:r>
    </w:p>
    <w:p w14:paraId="07447441" w14:textId="7014ABC8" w:rsidR="004E0AA8" w:rsidRPr="00933D38" w:rsidRDefault="00D16DDD" w:rsidP="00933D38">
      <w:pPr>
        <w:pStyle w:val="ListParagraph"/>
        <w:numPr>
          <w:ilvl w:val="0"/>
          <w:numId w:val="39"/>
        </w:numPr>
        <w:rPr>
          <w:rFonts w:ascii="Times New Roman" w:hAnsi="Times New Roman"/>
          <w:b/>
          <w:bCs/>
          <w:sz w:val="20"/>
          <w:szCs w:val="20"/>
        </w:rPr>
      </w:pPr>
      <w:r w:rsidRPr="00933D38">
        <w:rPr>
          <w:rFonts w:ascii="Times New Roman" w:hAnsi="Times New Roman"/>
          <w:b/>
          <w:bCs/>
          <w:sz w:val="20"/>
          <w:szCs w:val="20"/>
        </w:rPr>
        <w:t xml:space="preserve">Option </w:t>
      </w:r>
      <w:r w:rsidR="006B7005">
        <w:rPr>
          <w:rFonts w:ascii="Times New Roman" w:hAnsi="Times New Roman"/>
          <w:b/>
          <w:bCs/>
          <w:sz w:val="20"/>
          <w:szCs w:val="20"/>
        </w:rPr>
        <w:t>A</w:t>
      </w:r>
      <w:r w:rsidRPr="00933D38">
        <w:rPr>
          <w:rFonts w:ascii="Times New Roman" w:hAnsi="Times New Roman"/>
          <w:b/>
          <w:bCs/>
          <w:sz w:val="20"/>
          <w:szCs w:val="20"/>
        </w:rPr>
        <w:t xml:space="preserve">. Specify which </w:t>
      </w:r>
      <w:r w:rsidR="00866C70">
        <w:rPr>
          <w:rFonts w:ascii="Times New Roman" w:hAnsi="Times New Roman"/>
          <w:b/>
          <w:bCs/>
          <w:sz w:val="20"/>
          <w:szCs w:val="20"/>
        </w:rPr>
        <w:t xml:space="preserve">type of </w:t>
      </w:r>
      <w:r w:rsidRPr="00933D38">
        <w:rPr>
          <w:rFonts w:ascii="Times New Roman" w:hAnsi="Times New Roman"/>
          <w:b/>
          <w:bCs/>
          <w:sz w:val="20"/>
          <w:szCs w:val="20"/>
        </w:rPr>
        <w:t>ID is used in which type</w:t>
      </w:r>
      <w:r w:rsidR="00866C70">
        <w:rPr>
          <w:rFonts w:ascii="Times New Roman" w:hAnsi="Times New Roman"/>
          <w:b/>
          <w:bCs/>
          <w:sz w:val="20"/>
          <w:szCs w:val="20"/>
        </w:rPr>
        <w:t>(</w:t>
      </w:r>
      <w:r w:rsidRPr="00933D38">
        <w:rPr>
          <w:rFonts w:ascii="Times New Roman" w:hAnsi="Times New Roman"/>
          <w:b/>
          <w:bCs/>
          <w:sz w:val="20"/>
          <w:szCs w:val="20"/>
        </w:rPr>
        <w:t>s</w:t>
      </w:r>
      <w:r w:rsidR="00866C70">
        <w:rPr>
          <w:rFonts w:ascii="Times New Roman" w:hAnsi="Times New Roman"/>
          <w:b/>
          <w:bCs/>
          <w:sz w:val="20"/>
          <w:szCs w:val="20"/>
        </w:rPr>
        <w:t>)</w:t>
      </w:r>
      <w:r w:rsidRPr="00933D38">
        <w:rPr>
          <w:rFonts w:ascii="Times New Roman" w:hAnsi="Times New Roman"/>
          <w:b/>
          <w:bCs/>
          <w:sz w:val="20"/>
          <w:szCs w:val="20"/>
        </w:rPr>
        <w:t xml:space="preserve"> of messages, e.g., the random ID is used on Msg1, Msg2, and Msg3, and the AS ID, if assigned, is used on subsequent messages in CBRA procedure</w:t>
      </w:r>
      <w:r w:rsidR="00866C70">
        <w:rPr>
          <w:rFonts w:ascii="Times New Roman" w:hAnsi="Times New Roman"/>
          <w:b/>
          <w:bCs/>
          <w:sz w:val="20"/>
          <w:szCs w:val="20"/>
        </w:rPr>
        <w:t>s</w:t>
      </w:r>
      <w:r w:rsidRPr="00933D38">
        <w:rPr>
          <w:rFonts w:ascii="Times New Roman" w:hAnsi="Times New Roman"/>
          <w:b/>
          <w:bCs/>
          <w:sz w:val="20"/>
          <w:szCs w:val="20"/>
        </w:rPr>
        <w:t xml:space="preserve"> and on messages in CFRA procedure</w:t>
      </w:r>
      <w:r w:rsidR="00866C70">
        <w:rPr>
          <w:rFonts w:ascii="Times New Roman" w:hAnsi="Times New Roman"/>
          <w:b/>
          <w:bCs/>
          <w:sz w:val="20"/>
          <w:szCs w:val="20"/>
        </w:rPr>
        <w:t>s</w:t>
      </w:r>
      <w:r w:rsidRPr="00933D38">
        <w:rPr>
          <w:rFonts w:ascii="Times New Roman" w:hAnsi="Times New Roman"/>
          <w:b/>
          <w:bCs/>
          <w:sz w:val="20"/>
          <w:szCs w:val="20"/>
        </w:rPr>
        <w:t xml:space="preserve">. </w:t>
      </w:r>
    </w:p>
    <w:p w14:paraId="6FE8111C" w14:textId="2D58FB31" w:rsidR="007679AE" w:rsidRPr="00A07DD7" w:rsidRDefault="004E0AA8" w:rsidP="007679AE">
      <w:pPr>
        <w:pStyle w:val="ListParagraph"/>
        <w:numPr>
          <w:ilvl w:val="0"/>
          <w:numId w:val="39"/>
        </w:numPr>
        <w:rPr>
          <w:rFonts w:ascii="Times New Roman" w:hAnsi="Times New Roman"/>
          <w:b/>
          <w:bCs/>
          <w:sz w:val="20"/>
          <w:szCs w:val="20"/>
        </w:rPr>
      </w:pPr>
      <w:r w:rsidRPr="00933D38">
        <w:rPr>
          <w:rFonts w:ascii="Times New Roman" w:hAnsi="Times New Roman"/>
          <w:b/>
          <w:bCs/>
          <w:sz w:val="20"/>
          <w:szCs w:val="20"/>
        </w:rPr>
        <w:t xml:space="preserve">Option </w:t>
      </w:r>
      <w:r w:rsidR="006B7005">
        <w:rPr>
          <w:rFonts w:ascii="Times New Roman" w:hAnsi="Times New Roman"/>
          <w:b/>
          <w:bCs/>
          <w:sz w:val="20"/>
          <w:szCs w:val="20"/>
        </w:rPr>
        <w:t>B</w:t>
      </w:r>
      <w:r w:rsidRPr="00933D38">
        <w:rPr>
          <w:rFonts w:ascii="Times New Roman" w:hAnsi="Times New Roman"/>
          <w:b/>
          <w:bCs/>
          <w:sz w:val="20"/>
          <w:szCs w:val="20"/>
        </w:rPr>
        <w:t>. Specify</w:t>
      </w:r>
      <w:r w:rsidR="00D16DDD" w:rsidRPr="00933D38">
        <w:rPr>
          <w:rFonts w:ascii="Times New Roman" w:hAnsi="Times New Roman"/>
          <w:b/>
          <w:bCs/>
          <w:sz w:val="20"/>
          <w:szCs w:val="20"/>
        </w:rPr>
        <w:t xml:space="preserve"> a 1-bit indicator</w:t>
      </w:r>
      <w:r w:rsidRPr="00933D38">
        <w:rPr>
          <w:rFonts w:ascii="Times New Roman" w:hAnsi="Times New Roman"/>
          <w:b/>
          <w:bCs/>
          <w:sz w:val="20"/>
          <w:szCs w:val="20"/>
        </w:rPr>
        <w:t xml:space="preserve">, which can </w:t>
      </w:r>
      <w:r w:rsidR="00D16DDD" w:rsidRPr="00933D38">
        <w:rPr>
          <w:rFonts w:ascii="Times New Roman" w:hAnsi="Times New Roman"/>
          <w:b/>
          <w:bCs/>
          <w:sz w:val="20"/>
          <w:szCs w:val="20"/>
        </w:rPr>
        <w:t>be sent along with the ID to indicate whether the ID is the random ID or the AS ID.</w:t>
      </w:r>
    </w:p>
    <w:bookmarkEnd w:id="24"/>
    <w:p w14:paraId="60E88585" w14:textId="28163080" w:rsidR="00FF26F1" w:rsidRDefault="000B223D" w:rsidP="00FF26F1">
      <w:pPr>
        <w:pStyle w:val="Heading2"/>
      </w:pPr>
      <w:r>
        <w:t>Discussion on how the AS ID is generated</w:t>
      </w:r>
    </w:p>
    <w:p w14:paraId="0B004FB6" w14:textId="2B78F7D3" w:rsidR="00DB6015" w:rsidRPr="00296FB7" w:rsidRDefault="002C35E0" w:rsidP="00AA04F1">
      <w:pPr>
        <w:rPr>
          <w:sz w:val="20"/>
          <w:szCs w:val="20"/>
          <w:lang w:val="en-GB"/>
        </w:rPr>
      </w:pPr>
      <w:bookmarkStart w:id="25" w:name="OLE_LINK105"/>
      <w:bookmarkEnd w:id="21"/>
      <w:r w:rsidRPr="00296FB7">
        <w:rPr>
          <w:sz w:val="20"/>
          <w:szCs w:val="20"/>
          <w:lang w:val="en-GB"/>
        </w:rPr>
        <w:t xml:space="preserve">Between </w:t>
      </w:r>
      <w:r w:rsidR="0012473B">
        <w:rPr>
          <w:sz w:val="20"/>
          <w:szCs w:val="20"/>
          <w:lang w:val="en-GB"/>
        </w:rPr>
        <w:t xml:space="preserve">previously agreed </w:t>
      </w:r>
      <w:r w:rsidR="006B7005" w:rsidRPr="00296FB7">
        <w:rPr>
          <w:sz w:val="20"/>
          <w:szCs w:val="20"/>
          <w:lang w:val="en-GB"/>
        </w:rPr>
        <w:t>Option 1 (reusing the random ID as the AS ID</w:t>
      </w:r>
      <w:r w:rsidR="00AE2526" w:rsidRPr="00296FB7">
        <w:rPr>
          <w:sz w:val="20"/>
          <w:szCs w:val="20"/>
          <w:lang w:val="en-GB"/>
        </w:rPr>
        <w:t>)</w:t>
      </w:r>
      <w:r w:rsidR="006B7005" w:rsidRPr="00296FB7">
        <w:rPr>
          <w:sz w:val="20"/>
          <w:szCs w:val="20"/>
          <w:lang w:val="en-GB"/>
        </w:rPr>
        <w:t xml:space="preserve"> and Option 2 (reader assigning the AS ID)</w:t>
      </w:r>
      <w:r w:rsidR="00AE2526" w:rsidRPr="00296FB7">
        <w:rPr>
          <w:sz w:val="20"/>
          <w:szCs w:val="20"/>
          <w:lang w:val="en-GB"/>
        </w:rPr>
        <w:t xml:space="preserve">, we consider Option 2 </w:t>
      </w:r>
      <w:r w:rsidR="00EB5D54" w:rsidRPr="00296FB7">
        <w:rPr>
          <w:sz w:val="20"/>
          <w:szCs w:val="20"/>
          <w:lang w:val="en-GB"/>
        </w:rPr>
        <w:t>a</w:t>
      </w:r>
      <w:r w:rsidR="00AE2526" w:rsidRPr="00296FB7">
        <w:rPr>
          <w:sz w:val="20"/>
          <w:szCs w:val="20"/>
          <w:lang w:val="en-GB"/>
        </w:rPr>
        <w:t>s a must-have to ensure the final uniqueness</w:t>
      </w:r>
      <w:r w:rsidR="00A86DBA" w:rsidRPr="00296FB7">
        <w:rPr>
          <w:sz w:val="20"/>
          <w:szCs w:val="20"/>
          <w:lang w:val="en-GB"/>
        </w:rPr>
        <w:t xml:space="preserve"> </w:t>
      </w:r>
      <w:r w:rsidR="009C3AC9" w:rsidRPr="00296FB7">
        <w:rPr>
          <w:sz w:val="20"/>
          <w:szCs w:val="20"/>
          <w:lang w:val="en-GB"/>
        </w:rPr>
        <w:t>in</w:t>
      </w:r>
      <w:r w:rsidR="00A86DBA" w:rsidRPr="00296FB7">
        <w:rPr>
          <w:sz w:val="20"/>
          <w:szCs w:val="20"/>
          <w:lang w:val="en-GB"/>
        </w:rPr>
        <w:t xml:space="preserve"> AS ID</w:t>
      </w:r>
      <w:r w:rsidR="009C3AC9" w:rsidRPr="00296FB7">
        <w:rPr>
          <w:sz w:val="20"/>
          <w:szCs w:val="20"/>
          <w:lang w:val="en-GB"/>
        </w:rPr>
        <w:t xml:space="preserve"> assignment</w:t>
      </w:r>
      <w:r w:rsidR="00A86DBA" w:rsidRPr="00296FB7">
        <w:rPr>
          <w:sz w:val="20"/>
          <w:szCs w:val="20"/>
          <w:lang w:val="en-GB"/>
        </w:rPr>
        <w:t xml:space="preserve">. However, </w:t>
      </w:r>
      <w:r w:rsidR="005815E9" w:rsidRPr="00296FB7">
        <w:rPr>
          <w:rFonts w:eastAsiaTheme="minorEastAsia"/>
          <w:bCs/>
          <w:color w:val="000000" w:themeColor="text1"/>
          <w:sz w:val="20"/>
          <w:szCs w:val="20"/>
        </w:rPr>
        <w:t xml:space="preserve">we </w:t>
      </w:r>
      <w:r w:rsidR="00A86DBA" w:rsidRPr="00296FB7">
        <w:rPr>
          <w:rFonts w:eastAsiaTheme="minorEastAsia"/>
          <w:bCs/>
          <w:color w:val="000000" w:themeColor="text1"/>
          <w:sz w:val="20"/>
          <w:szCs w:val="20"/>
        </w:rPr>
        <w:t xml:space="preserve">also </w:t>
      </w:r>
      <w:r w:rsidR="005815E9" w:rsidRPr="00296FB7">
        <w:rPr>
          <w:rFonts w:eastAsiaTheme="minorEastAsia"/>
          <w:bCs/>
          <w:color w:val="000000" w:themeColor="text1"/>
          <w:sz w:val="20"/>
          <w:szCs w:val="20"/>
        </w:rPr>
        <w:t xml:space="preserve">recognize that there may be signaling overhead saving for AS ID assignment if the random ID of the device </w:t>
      </w:r>
      <w:r w:rsidR="00806BEF">
        <w:rPr>
          <w:rFonts w:eastAsiaTheme="minorEastAsia"/>
          <w:bCs/>
          <w:color w:val="000000" w:themeColor="text1"/>
          <w:sz w:val="20"/>
          <w:szCs w:val="20"/>
        </w:rPr>
        <w:t>can be</w:t>
      </w:r>
      <w:r w:rsidR="005815E9" w:rsidRPr="00296FB7">
        <w:rPr>
          <w:rFonts w:eastAsiaTheme="minorEastAsia"/>
          <w:bCs/>
          <w:color w:val="000000" w:themeColor="text1"/>
          <w:sz w:val="20"/>
          <w:szCs w:val="20"/>
        </w:rPr>
        <w:t xml:space="preserve"> directly converted into its AS ID</w:t>
      </w:r>
      <w:r w:rsidR="00AC5735" w:rsidRPr="00296FB7">
        <w:rPr>
          <w:rFonts w:eastAsiaTheme="minorEastAsia"/>
          <w:bCs/>
          <w:color w:val="000000" w:themeColor="text1"/>
          <w:sz w:val="20"/>
          <w:szCs w:val="20"/>
        </w:rPr>
        <w:t xml:space="preserve"> when</w:t>
      </w:r>
      <w:r w:rsidR="00292FB1" w:rsidRPr="00296FB7">
        <w:rPr>
          <w:rFonts w:eastAsiaTheme="minorEastAsia"/>
          <w:bCs/>
          <w:color w:val="000000" w:themeColor="text1"/>
          <w:sz w:val="20"/>
          <w:szCs w:val="20"/>
        </w:rPr>
        <w:t>ever</w:t>
      </w:r>
      <w:r w:rsidR="00AC5735" w:rsidRPr="00296FB7">
        <w:rPr>
          <w:rFonts w:eastAsiaTheme="minorEastAsia"/>
          <w:bCs/>
          <w:color w:val="000000" w:themeColor="text1"/>
          <w:sz w:val="20"/>
          <w:szCs w:val="20"/>
        </w:rPr>
        <w:t xml:space="preserve"> possible</w:t>
      </w:r>
      <w:r w:rsidR="00292FB1" w:rsidRPr="00296FB7">
        <w:rPr>
          <w:rFonts w:eastAsiaTheme="minorEastAsia"/>
          <w:bCs/>
          <w:color w:val="000000" w:themeColor="text1"/>
          <w:sz w:val="20"/>
          <w:szCs w:val="20"/>
        </w:rPr>
        <w:t xml:space="preserve">, </w:t>
      </w:r>
      <w:r w:rsidR="00AC5735" w:rsidRPr="00296FB7">
        <w:rPr>
          <w:rFonts w:eastAsiaTheme="minorEastAsia"/>
          <w:bCs/>
          <w:color w:val="000000" w:themeColor="text1"/>
          <w:sz w:val="20"/>
          <w:szCs w:val="20"/>
        </w:rPr>
        <w:t>e.g.,</w:t>
      </w:r>
      <w:r w:rsidR="00CE1CBB" w:rsidRPr="00296FB7">
        <w:rPr>
          <w:rFonts w:eastAsiaTheme="minorEastAsia"/>
          <w:bCs/>
          <w:color w:val="000000" w:themeColor="text1"/>
          <w:sz w:val="20"/>
          <w:szCs w:val="20"/>
        </w:rPr>
        <w:t xml:space="preserve"> </w:t>
      </w:r>
      <w:r w:rsidR="00292FB1" w:rsidRPr="00296FB7">
        <w:rPr>
          <w:rFonts w:eastAsiaTheme="minorEastAsia"/>
          <w:bCs/>
          <w:color w:val="000000" w:themeColor="text1"/>
          <w:sz w:val="20"/>
          <w:szCs w:val="20"/>
        </w:rPr>
        <w:t xml:space="preserve">when </w:t>
      </w:r>
      <w:r w:rsidR="008F25E4" w:rsidRPr="00296FB7">
        <w:rPr>
          <w:rFonts w:eastAsiaTheme="minorEastAsia"/>
          <w:bCs/>
          <w:color w:val="000000" w:themeColor="text1"/>
          <w:sz w:val="20"/>
          <w:szCs w:val="20"/>
        </w:rPr>
        <w:t>the random ID</w:t>
      </w:r>
      <w:r w:rsidR="00CE1CBB" w:rsidRPr="00296FB7">
        <w:rPr>
          <w:rFonts w:eastAsiaTheme="minorEastAsia"/>
          <w:bCs/>
          <w:color w:val="000000" w:themeColor="text1"/>
          <w:sz w:val="20"/>
          <w:szCs w:val="20"/>
        </w:rPr>
        <w:t xml:space="preserve"> is </w:t>
      </w:r>
      <w:r w:rsidR="00292FB1" w:rsidRPr="00296FB7">
        <w:rPr>
          <w:rFonts w:eastAsiaTheme="minorEastAsia"/>
          <w:bCs/>
          <w:color w:val="000000" w:themeColor="text1"/>
          <w:sz w:val="20"/>
          <w:szCs w:val="20"/>
        </w:rPr>
        <w:t xml:space="preserve">still </w:t>
      </w:r>
      <w:r w:rsidR="00CE1CBB" w:rsidRPr="00296FB7">
        <w:rPr>
          <w:rFonts w:eastAsiaTheme="minorEastAsia"/>
          <w:bCs/>
          <w:color w:val="000000" w:themeColor="text1"/>
          <w:sz w:val="20"/>
          <w:szCs w:val="20"/>
        </w:rPr>
        <w:t>unique</w:t>
      </w:r>
      <w:r w:rsidR="008F25E4" w:rsidRPr="00296FB7">
        <w:rPr>
          <w:rFonts w:eastAsiaTheme="minorEastAsia"/>
          <w:bCs/>
          <w:color w:val="000000" w:themeColor="text1"/>
          <w:sz w:val="20"/>
          <w:szCs w:val="20"/>
        </w:rPr>
        <w:t xml:space="preserve"> </w:t>
      </w:r>
      <w:r w:rsidR="00292FB1" w:rsidRPr="00296FB7">
        <w:rPr>
          <w:rFonts w:eastAsiaTheme="minorEastAsia"/>
          <w:bCs/>
          <w:color w:val="000000" w:themeColor="text1"/>
          <w:sz w:val="20"/>
          <w:szCs w:val="20"/>
        </w:rPr>
        <w:t xml:space="preserve">if assigned </w:t>
      </w:r>
      <w:r w:rsidR="008F25E4" w:rsidRPr="00296FB7">
        <w:rPr>
          <w:rFonts w:eastAsiaTheme="minorEastAsia"/>
          <w:bCs/>
          <w:color w:val="000000" w:themeColor="text1"/>
          <w:sz w:val="20"/>
          <w:szCs w:val="20"/>
        </w:rPr>
        <w:t xml:space="preserve">as </w:t>
      </w:r>
      <w:r w:rsidR="0048088F">
        <w:rPr>
          <w:rFonts w:eastAsiaTheme="minorEastAsia"/>
          <w:bCs/>
          <w:color w:val="000000" w:themeColor="text1"/>
          <w:sz w:val="20"/>
          <w:szCs w:val="20"/>
        </w:rPr>
        <w:t>an</w:t>
      </w:r>
      <w:r w:rsidR="00292FB1" w:rsidRPr="00296FB7">
        <w:rPr>
          <w:rFonts w:eastAsiaTheme="minorEastAsia"/>
          <w:bCs/>
          <w:color w:val="000000" w:themeColor="text1"/>
          <w:sz w:val="20"/>
          <w:szCs w:val="20"/>
        </w:rPr>
        <w:t xml:space="preserve"> </w:t>
      </w:r>
      <w:r w:rsidR="008F25E4" w:rsidRPr="00296FB7">
        <w:rPr>
          <w:rFonts w:eastAsiaTheme="minorEastAsia"/>
          <w:bCs/>
          <w:color w:val="000000" w:themeColor="text1"/>
          <w:sz w:val="20"/>
          <w:szCs w:val="20"/>
        </w:rPr>
        <w:t>AS ID</w:t>
      </w:r>
      <w:r w:rsidR="005815E9" w:rsidRPr="00296FB7">
        <w:rPr>
          <w:rFonts w:eastAsiaTheme="minorEastAsia"/>
          <w:bCs/>
          <w:color w:val="000000" w:themeColor="text1"/>
          <w:sz w:val="20"/>
          <w:szCs w:val="20"/>
        </w:rPr>
        <w:t xml:space="preserve">. </w:t>
      </w:r>
      <w:r w:rsidR="00DC033B" w:rsidRPr="00296FB7">
        <w:rPr>
          <w:rFonts w:eastAsiaTheme="minorEastAsia"/>
          <w:bCs/>
          <w:color w:val="000000" w:themeColor="text1"/>
          <w:sz w:val="20"/>
          <w:szCs w:val="20"/>
        </w:rPr>
        <w:t xml:space="preserve">For example, </w:t>
      </w:r>
      <w:bookmarkStart w:id="26" w:name="OLE_LINK19"/>
      <w:r w:rsidR="00DC033B" w:rsidRPr="00296FB7">
        <w:rPr>
          <w:rFonts w:eastAsiaTheme="minorEastAsia"/>
          <w:bCs/>
          <w:color w:val="000000" w:themeColor="text1"/>
          <w:sz w:val="20"/>
          <w:szCs w:val="20"/>
        </w:rPr>
        <w:t xml:space="preserve">if the </w:t>
      </w:r>
      <w:r w:rsidR="009119DD" w:rsidRPr="00296FB7">
        <w:rPr>
          <w:rFonts w:eastAsiaTheme="minorEastAsia"/>
          <w:bCs/>
          <w:color w:val="000000" w:themeColor="text1"/>
          <w:sz w:val="20"/>
          <w:szCs w:val="20"/>
        </w:rPr>
        <w:t xml:space="preserve">random ID of a device has not been taken as the AS ID </w:t>
      </w:r>
      <w:r w:rsidR="00CE1CBB" w:rsidRPr="00296FB7">
        <w:rPr>
          <w:rFonts w:eastAsiaTheme="minorEastAsia"/>
          <w:bCs/>
          <w:color w:val="000000" w:themeColor="text1"/>
          <w:sz w:val="20"/>
          <w:szCs w:val="20"/>
        </w:rPr>
        <w:t>of</w:t>
      </w:r>
      <w:r w:rsidR="009119DD" w:rsidRPr="00296FB7">
        <w:rPr>
          <w:rFonts w:eastAsiaTheme="minorEastAsia"/>
          <w:bCs/>
          <w:color w:val="000000" w:themeColor="text1"/>
          <w:sz w:val="20"/>
          <w:szCs w:val="20"/>
        </w:rPr>
        <w:t xml:space="preserve"> any other devices, </w:t>
      </w:r>
      <w:bookmarkEnd w:id="26"/>
      <w:r w:rsidR="009119DD" w:rsidRPr="00296FB7">
        <w:rPr>
          <w:rFonts w:eastAsiaTheme="minorEastAsia"/>
          <w:bCs/>
          <w:color w:val="000000" w:themeColor="text1"/>
          <w:sz w:val="20"/>
          <w:szCs w:val="20"/>
        </w:rPr>
        <w:t xml:space="preserve">the reader may simply use </w:t>
      </w:r>
      <w:r w:rsidR="00D30D2D" w:rsidRPr="00296FB7">
        <w:rPr>
          <w:rFonts w:eastAsiaTheme="minorEastAsia"/>
          <w:bCs/>
          <w:color w:val="000000" w:themeColor="text1"/>
          <w:sz w:val="20"/>
          <w:szCs w:val="20"/>
        </w:rPr>
        <w:t xml:space="preserve">a </w:t>
      </w:r>
      <w:r w:rsidR="009119DD" w:rsidRPr="00296FB7">
        <w:rPr>
          <w:rFonts w:eastAsiaTheme="minorEastAsia"/>
          <w:bCs/>
          <w:color w:val="000000" w:themeColor="text1"/>
          <w:sz w:val="20"/>
          <w:szCs w:val="20"/>
        </w:rPr>
        <w:t xml:space="preserve">1-bit </w:t>
      </w:r>
      <w:r w:rsidR="00D30D2D" w:rsidRPr="00296FB7">
        <w:rPr>
          <w:rFonts w:eastAsiaTheme="minorEastAsia"/>
          <w:bCs/>
          <w:color w:val="000000" w:themeColor="text1"/>
          <w:sz w:val="20"/>
          <w:szCs w:val="20"/>
        </w:rPr>
        <w:t xml:space="preserve">indicator </w:t>
      </w:r>
      <w:r w:rsidR="009119DD" w:rsidRPr="00296FB7">
        <w:rPr>
          <w:rFonts w:eastAsiaTheme="minorEastAsia"/>
          <w:bCs/>
          <w:color w:val="000000" w:themeColor="text1"/>
          <w:sz w:val="20"/>
          <w:szCs w:val="20"/>
        </w:rPr>
        <w:t xml:space="preserve">in an R2D message </w:t>
      </w:r>
      <w:r w:rsidR="00FA7632" w:rsidRPr="00296FB7">
        <w:rPr>
          <w:rFonts w:eastAsiaTheme="minorEastAsia"/>
          <w:bCs/>
          <w:color w:val="000000" w:themeColor="text1"/>
          <w:sz w:val="20"/>
          <w:szCs w:val="20"/>
        </w:rPr>
        <w:t>to indicate that the random ID</w:t>
      </w:r>
      <w:r w:rsidR="00D30D2D" w:rsidRPr="00296FB7">
        <w:rPr>
          <w:rFonts w:eastAsiaTheme="minorEastAsia"/>
          <w:bCs/>
          <w:color w:val="000000" w:themeColor="text1"/>
          <w:sz w:val="20"/>
          <w:szCs w:val="20"/>
        </w:rPr>
        <w:t xml:space="preserve"> sent </w:t>
      </w:r>
      <w:r w:rsidR="005A0E0B" w:rsidRPr="00296FB7">
        <w:rPr>
          <w:rFonts w:eastAsiaTheme="minorEastAsia"/>
          <w:bCs/>
          <w:color w:val="000000" w:themeColor="text1"/>
          <w:sz w:val="20"/>
          <w:szCs w:val="20"/>
        </w:rPr>
        <w:t xml:space="preserve">by the device </w:t>
      </w:r>
      <w:r w:rsidR="00D30D2D" w:rsidRPr="00296FB7">
        <w:rPr>
          <w:rFonts w:eastAsiaTheme="minorEastAsia"/>
          <w:bCs/>
          <w:color w:val="000000" w:themeColor="text1"/>
          <w:sz w:val="20"/>
          <w:szCs w:val="20"/>
        </w:rPr>
        <w:t xml:space="preserve">in Msg1 is to be used as its AS ID as well. </w:t>
      </w:r>
      <w:r w:rsidR="00EB0434">
        <w:rPr>
          <w:rFonts w:eastAsiaTheme="minorEastAsia"/>
          <w:bCs/>
          <w:color w:val="000000" w:themeColor="text1"/>
          <w:sz w:val="20"/>
          <w:szCs w:val="20"/>
        </w:rPr>
        <w:t>On the other hand</w:t>
      </w:r>
      <w:r w:rsidR="002A3530">
        <w:rPr>
          <w:rFonts w:eastAsiaTheme="minorEastAsia"/>
          <w:bCs/>
          <w:color w:val="000000" w:themeColor="text1"/>
          <w:sz w:val="20"/>
          <w:szCs w:val="20"/>
        </w:rPr>
        <w:t>, i</w:t>
      </w:r>
      <w:r w:rsidR="000F2F72" w:rsidRPr="00296FB7">
        <w:rPr>
          <w:rFonts w:eastAsiaTheme="minorEastAsia"/>
          <w:bCs/>
          <w:color w:val="000000" w:themeColor="text1"/>
          <w:sz w:val="20"/>
          <w:szCs w:val="20"/>
        </w:rPr>
        <w:t xml:space="preserve">f the random ID of the device has been taken as the AS ID </w:t>
      </w:r>
      <w:r w:rsidR="001D5D00" w:rsidRPr="00296FB7">
        <w:rPr>
          <w:rFonts w:eastAsiaTheme="minorEastAsia"/>
          <w:bCs/>
          <w:color w:val="000000" w:themeColor="text1"/>
          <w:sz w:val="20"/>
          <w:szCs w:val="20"/>
        </w:rPr>
        <w:t>of</w:t>
      </w:r>
      <w:r w:rsidR="0031132C" w:rsidRPr="00296FB7">
        <w:rPr>
          <w:rFonts w:eastAsiaTheme="minorEastAsia"/>
          <w:bCs/>
          <w:color w:val="000000" w:themeColor="text1"/>
          <w:sz w:val="20"/>
          <w:szCs w:val="20"/>
        </w:rPr>
        <w:t xml:space="preserve"> </w:t>
      </w:r>
      <w:r w:rsidR="000F2F72" w:rsidRPr="00296FB7">
        <w:rPr>
          <w:rFonts w:eastAsiaTheme="minorEastAsia"/>
          <w:bCs/>
          <w:color w:val="000000" w:themeColor="text1"/>
          <w:sz w:val="20"/>
          <w:szCs w:val="20"/>
        </w:rPr>
        <w:t>another device,</w:t>
      </w:r>
      <w:r w:rsidR="0031132C" w:rsidRPr="00296FB7">
        <w:rPr>
          <w:rFonts w:eastAsiaTheme="minorEastAsia"/>
          <w:bCs/>
          <w:color w:val="000000" w:themeColor="text1"/>
          <w:sz w:val="20"/>
          <w:szCs w:val="20"/>
        </w:rPr>
        <w:t xml:space="preserve"> the reader </w:t>
      </w:r>
      <w:r w:rsidR="00992A29" w:rsidRPr="00296FB7">
        <w:rPr>
          <w:rFonts w:eastAsiaTheme="minorEastAsia"/>
          <w:bCs/>
          <w:color w:val="000000" w:themeColor="text1"/>
          <w:sz w:val="20"/>
          <w:szCs w:val="20"/>
        </w:rPr>
        <w:t>provide</w:t>
      </w:r>
      <w:r w:rsidR="00EB0434">
        <w:rPr>
          <w:rFonts w:eastAsiaTheme="minorEastAsia"/>
          <w:bCs/>
          <w:color w:val="000000" w:themeColor="text1"/>
          <w:sz w:val="20"/>
          <w:szCs w:val="20"/>
        </w:rPr>
        <w:t>s</w:t>
      </w:r>
      <w:r w:rsidR="0031132C" w:rsidRPr="00296FB7">
        <w:rPr>
          <w:rFonts w:eastAsiaTheme="minorEastAsia"/>
          <w:bCs/>
          <w:color w:val="000000" w:themeColor="text1"/>
          <w:sz w:val="20"/>
          <w:szCs w:val="20"/>
        </w:rPr>
        <w:t xml:space="preserve"> a unique AS ID</w:t>
      </w:r>
      <w:r w:rsidR="00985A1F">
        <w:rPr>
          <w:rFonts w:eastAsiaTheme="minorEastAsia"/>
          <w:bCs/>
          <w:color w:val="000000" w:themeColor="text1"/>
          <w:sz w:val="20"/>
          <w:szCs w:val="20"/>
        </w:rPr>
        <w:t>,</w:t>
      </w:r>
      <w:r w:rsidR="00DE7853" w:rsidRPr="00296FB7">
        <w:rPr>
          <w:rFonts w:eastAsiaTheme="minorEastAsia"/>
          <w:bCs/>
          <w:color w:val="000000" w:themeColor="text1"/>
          <w:sz w:val="20"/>
          <w:szCs w:val="20"/>
        </w:rPr>
        <w:t xml:space="preserve"> </w:t>
      </w:r>
      <w:r w:rsidR="00985A1F">
        <w:rPr>
          <w:rFonts w:eastAsiaTheme="minorEastAsia"/>
          <w:bCs/>
          <w:color w:val="000000" w:themeColor="text1"/>
          <w:sz w:val="20"/>
          <w:szCs w:val="20"/>
        </w:rPr>
        <w:t xml:space="preserve">generated by the reader, </w:t>
      </w:r>
      <w:r w:rsidR="00DE7853" w:rsidRPr="00296FB7">
        <w:rPr>
          <w:rFonts w:eastAsiaTheme="minorEastAsia"/>
          <w:bCs/>
          <w:color w:val="000000" w:themeColor="text1"/>
          <w:sz w:val="20"/>
          <w:szCs w:val="20"/>
        </w:rPr>
        <w:t xml:space="preserve">in the R2D message </w:t>
      </w:r>
      <w:r w:rsidR="00DB6015" w:rsidRPr="00296FB7">
        <w:rPr>
          <w:rFonts w:eastAsiaTheme="minorEastAsia"/>
          <w:bCs/>
          <w:color w:val="000000" w:themeColor="text1"/>
          <w:sz w:val="20"/>
          <w:szCs w:val="20"/>
        </w:rPr>
        <w:t xml:space="preserve">for </w:t>
      </w:r>
      <w:r w:rsidR="00DE7853" w:rsidRPr="00296FB7">
        <w:rPr>
          <w:rFonts w:eastAsiaTheme="minorEastAsia"/>
          <w:bCs/>
          <w:color w:val="000000" w:themeColor="text1"/>
          <w:sz w:val="20"/>
          <w:szCs w:val="20"/>
        </w:rPr>
        <w:t xml:space="preserve">the device to </w:t>
      </w:r>
      <w:r w:rsidR="00DB6015" w:rsidRPr="00296FB7">
        <w:rPr>
          <w:rFonts w:eastAsiaTheme="minorEastAsia"/>
          <w:bCs/>
          <w:color w:val="000000" w:themeColor="text1"/>
          <w:sz w:val="20"/>
          <w:szCs w:val="20"/>
        </w:rPr>
        <w:t>use as its AS ID.</w:t>
      </w:r>
      <w:r w:rsidR="00DE7853" w:rsidRPr="00296FB7">
        <w:rPr>
          <w:rFonts w:eastAsiaTheme="minorEastAsia"/>
          <w:bCs/>
          <w:color w:val="000000" w:themeColor="text1"/>
          <w:sz w:val="20"/>
          <w:szCs w:val="20"/>
        </w:rPr>
        <w:t xml:space="preserve"> </w:t>
      </w:r>
      <w:r w:rsidR="005815E9" w:rsidRPr="00296FB7">
        <w:rPr>
          <w:rFonts w:eastAsiaTheme="minorEastAsia"/>
          <w:bCs/>
          <w:color w:val="000000" w:themeColor="text1"/>
          <w:sz w:val="20"/>
          <w:szCs w:val="20"/>
        </w:rPr>
        <w:t>Therefore, we propose</w:t>
      </w:r>
      <w:r w:rsidR="00AA04F1">
        <w:rPr>
          <w:rFonts w:eastAsiaTheme="minorEastAsia"/>
          <w:bCs/>
          <w:color w:val="000000" w:themeColor="text1"/>
          <w:sz w:val="20"/>
          <w:szCs w:val="20"/>
        </w:rPr>
        <w:t xml:space="preserve"> the following:</w:t>
      </w:r>
      <w:r w:rsidR="005815E9" w:rsidRPr="00296FB7">
        <w:rPr>
          <w:rFonts w:eastAsiaTheme="minorEastAsia"/>
          <w:bCs/>
          <w:color w:val="000000" w:themeColor="text1"/>
          <w:sz w:val="20"/>
          <w:szCs w:val="20"/>
        </w:rPr>
        <w:t xml:space="preserve"> </w:t>
      </w:r>
      <w:bookmarkStart w:id="27" w:name="OLE_LINK21"/>
    </w:p>
    <w:p w14:paraId="19296AB7" w14:textId="126670ED" w:rsidR="00296FB7" w:rsidRPr="00296FB7" w:rsidRDefault="0097511B" w:rsidP="00296FB7">
      <w:pPr>
        <w:rPr>
          <w:b/>
          <w:bCs/>
          <w:sz w:val="20"/>
          <w:szCs w:val="20"/>
        </w:rPr>
      </w:pPr>
      <w:bookmarkStart w:id="28" w:name="_Hlk165969988"/>
      <w:bookmarkStart w:id="29" w:name="OLE_LINK115"/>
      <w:bookmarkStart w:id="30" w:name="OLE_LINK26"/>
      <w:bookmarkEnd w:id="25"/>
      <w:bookmarkEnd w:id="27"/>
      <w:r w:rsidRPr="00296FB7">
        <w:rPr>
          <w:b/>
          <w:bCs/>
          <w:sz w:val="20"/>
          <w:szCs w:val="20"/>
        </w:rPr>
        <w:t xml:space="preserve">Proposal </w:t>
      </w:r>
      <w:r w:rsidR="005E760C">
        <w:rPr>
          <w:b/>
          <w:bCs/>
          <w:sz w:val="20"/>
          <w:szCs w:val="20"/>
        </w:rPr>
        <w:t>4</w:t>
      </w:r>
      <w:r w:rsidRPr="00296FB7">
        <w:rPr>
          <w:b/>
          <w:bCs/>
          <w:sz w:val="20"/>
          <w:szCs w:val="20"/>
        </w:rPr>
        <w:t>.</w:t>
      </w:r>
      <w:r w:rsidR="00296FB7" w:rsidRPr="00296FB7">
        <w:rPr>
          <w:b/>
          <w:bCs/>
          <w:sz w:val="20"/>
          <w:szCs w:val="20"/>
        </w:rPr>
        <w:t xml:space="preserve"> </w:t>
      </w:r>
      <w:bookmarkStart w:id="31" w:name="OLE_LINK117"/>
      <w:bookmarkEnd w:id="28"/>
      <w:bookmarkEnd w:id="29"/>
      <w:r w:rsidR="00296FB7" w:rsidRPr="00296FB7">
        <w:rPr>
          <w:b/>
          <w:bCs/>
          <w:sz w:val="20"/>
          <w:szCs w:val="20"/>
        </w:rPr>
        <w:t>RAN2 down-select between the following two revised options for generating AS ID:</w:t>
      </w:r>
    </w:p>
    <w:p w14:paraId="64EFB0A4" w14:textId="6F53988F" w:rsidR="00296FB7" w:rsidRPr="00296FB7" w:rsidRDefault="00296FB7" w:rsidP="00296FB7">
      <w:pPr>
        <w:pStyle w:val="ListParagraph"/>
        <w:numPr>
          <w:ilvl w:val="0"/>
          <w:numId w:val="41"/>
        </w:numPr>
        <w:rPr>
          <w:rFonts w:ascii="Times New Roman" w:hAnsi="Times New Roman"/>
          <w:b/>
          <w:bCs/>
          <w:sz w:val="20"/>
          <w:szCs w:val="20"/>
        </w:rPr>
      </w:pPr>
      <w:r w:rsidRPr="00296FB7">
        <w:rPr>
          <w:rFonts w:ascii="Times New Roman" w:hAnsi="Times New Roman"/>
          <w:b/>
          <w:bCs/>
          <w:sz w:val="20"/>
          <w:szCs w:val="20"/>
        </w:rPr>
        <w:t>Option 1’: the reader indicates to the device to use the random ID sent in its Msg1 as its AS ID, if the random ID is still unique as an AS ID; otherwise, the reader assigns a unique AS ID to the device.</w:t>
      </w:r>
    </w:p>
    <w:p w14:paraId="38362598" w14:textId="6BB71F2D" w:rsidR="00296FB7" w:rsidRPr="00296FB7" w:rsidRDefault="00296FB7" w:rsidP="00296FB7">
      <w:pPr>
        <w:pStyle w:val="ListParagraph"/>
        <w:numPr>
          <w:ilvl w:val="0"/>
          <w:numId w:val="41"/>
        </w:numPr>
        <w:rPr>
          <w:rFonts w:ascii="Times New Roman" w:hAnsi="Times New Roman"/>
          <w:b/>
          <w:bCs/>
          <w:sz w:val="20"/>
          <w:szCs w:val="20"/>
        </w:rPr>
      </w:pPr>
      <w:bookmarkStart w:id="32" w:name="OLE_LINK29"/>
      <w:r w:rsidRPr="00296FB7">
        <w:rPr>
          <w:rFonts w:ascii="Times New Roman" w:hAnsi="Times New Roman"/>
          <w:b/>
          <w:bCs/>
          <w:sz w:val="20"/>
          <w:szCs w:val="20"/>
        </w:rPr>
        <w:t xml:space="preserve">Option 2’: The </w:t>
      </w:r>
      <w:r w:rsidR="00901CE1">
        <w:rPr>
          <w:rFonts w:ascii="Times New Roman" w:hAnsi="Times New Roman"/>
          <w:b/>
          <w:bCs/>
          <w:sz w:val="20"/>
          <w:szCs w:val="20"/>
        </w:rPr>
        <w:t xml:space="preserve">reader </w:t>
      </w:r>
      <w:r w:rsidR="00AA53F3">
        <w:rPr>
          <w:rFonts w:ascii="Times New Roman" w:hAnsi="Times New Roman"/>
          <w:b/>
          <w:bCs/>
          <w:sz w:val="20"/>
          <w:szCs w:val="20"/>
        </w:rPr>
        <w:t xml:space="preserve">always </w:t>
      </w:r>
      <w:r w:rsidR="00901CE1">
        <w:rPr>
          <w:rFonts w:ascii="Times New Roman" w:hAnsi="Times New Roman"/>
          <w:b/>
          <w:bCs/>
          <w:sz w:val="20"/>
          <w:szCs w:val="20"/>
        </w:rPr>
        <w:t xml:space="preserve">assigns the </w:t>
      </w:r>
      <w:r w:rsidRPr="00296FB7">
        <w:rPr>
          <w:rFonts w:ascii="Times New Roman" w:hAnsi="Times New Roman"/>
          <w:b/>
          <w:bCs/>
          <w:sz w:val="20"/>
          <w:szCs w:val="20"/>
        </w:rPr>
        <w:t xml:space="preserve">AS ID </w:t>
      </w:r>
      <w:r w:rsidR="00901CE1">
        <w:rPr>
          <w:rFonts w:ascii="Times New Roman" w:hAnsi="Times New Roman"/>
          <w:b/>
          <w:bCs/>
          <w:sz w:val="20"/>
          <w:szCs w:val="20"/>
        </w:rPr>
        <w:t>to</w:t>
      </w:r>
      <w:r w:rsidRPr="00296FB7">
        <w:rPr>
          <w:rFonts w:ascii="Times New Roman" w:hAnsi="Times New Roman"/>
          <w:b/>
          <w:bCs/>
          <w:sz w:val="20"/>
          <w:szCs w:val="20"/>
        </w:rPr>
        <w:t xml:space="preserve"> a device independent o</w:t>
      </w:r>
      <w:r w:rsidR="00AE6CA6">
        <w:rPr>
          <w:rFonts w:ascii="Times New Roman" w:hAnsi="Times New Roman"/>
          <w:b/>
          <w:bCs/>
          <w:sz w:val="20"/>
          <w:szCs w:val="20"/>
        </w:rPr>
        <w:t>f</w:t>
      </w:r>
      <w:r w:rsidRPr="00296FB7">
        <w:rPr>
          <w:rFonts w:ascii="Times New Roman" w:hAnsi="Times New Roman"/>
          <w:b/>
          <w:bCs/>
          <w:sz w:val="20"/>
          <w:szCs w:val="20"/>
        </w:rPr>
        <w:t xml:space="preserve"> the random ID sent by the device in Msg1.</w:t>
      </w:r>
    </w:p>
    <w:bookmarkEnd w:id="32"/>
    <w:p w14:paraId="68AE6B76" w14:textId="512C634A" w:rsidR="006412EC" w:rsidRPr="00296FB7" w:rsidRDefault="00296FB7" w:rsidP="00296FB7">
      <w:pPr>
        <w:pStyle w:val="ListParagraph"/>
        <w:rPr>
          <w:rFonts w:ascii="Times New Roman" w:hAnsi="Times New Roman"/>
          <w:b/>
          <w:bCs/>
          <w:sz w:val="20"/>
          <w:szCs w:val="20"/>
        </w:rPr>
      </w:pPr>
      <w:r w:rsidRPr="00296FB7">
        <w:rPr>
          <w:rFonts w:ascii="Times New Roman" w:hAnsi="Times New Roman"/>
          <w:b/>
          <w:bCs/>
          <w:sz w:val="20"/>
          <w:szCs w:val="20"/>
        </w:rPr>
        <w:t xml:space="preserve">For whichever option down-selected, RAN2 can </w:t>
      </w:r>
      <w:r w:rsidR="001B7E13">
        <w:rPr>
          <w:rFonts w:ascii="Times New Roman" w:hAnsi="Times New Roman"/>
          <w:b/>
          <w:bCs/>
          <w:sz w:val="20"/>
          <w:szCs w:val="20"/>
        </w:rPr>
        <w:t>determine</w:t>
      </w:r>
      <w:r w:rsidRPr="00296FB7">
        <w:rPr>
          <w:rFonts w:ascii="Times New Roman" w:hAnsi="Times New Roman"/>
          <w:b/>
          <w:bCs/>
          <w:sz w:val="20"/>
          <w:szCs w:val="20"/>
        </w:rPr>
        <w:t xml:space="preserve"> which R2D message </w:t>
      </w:r>
      <w:r w:rsidR="00601FDD">
        <w:rPr>
          <w:rFonts w:ascii="Times New Roman" w:hAnsi="Times New Roman"/>
          <w:b/>
          <w:bCs/>
          <w:sz w:val="20"/>
          <w:szCs w:val="20"/>
        </w:rPr>
        <w:t xml:space="preserve">carries the indication/assignment </w:t>
      </w:r>
      <w:r w:rsidRPr="00296FB7">
        <w:rPr>
          <w:rFonts w:ascii="Times New Roman" w:hAnsi="Times New Roman"/>
          <w:b/>
          <w:bCs/>
          <w:sz w:val="20"/>
          <w:szCs w:val="20"/>
        </w:rPr>
        <w:t>during the WI phase</w:t>
      </w:r>
      <w:r w:rsidR="000701FC" w:rsidRPr="00296FB7">
        <w:rPr>
          <w:rFonts w:ascii="Times New Roman" w:eastAsiaTheme="minorEastAsia" w:hAnsi="Times New Roman"/>
          <w:b/>
          <w:color w:val="000000" w:themeColor="text1"/>
          <w:sz w:val="20"/>
          <w:szCs w:val="20"/>
        </w:rPr>
        <w:t>.</w:t>
      </w:r>
    </w:p>
    <w:bookmarkEnd w:id="30"/>
    <w:bookmarkEnd w:id="31"/>
    <w:p w14:paraId="18B94AA5" w14:textId="4F262795" w:rsidR="00157FC3" w:rsidRPr="00493C77" w:rsidRDefault="00747F48" w:rsidP="00493C77">
      <w:pPr>
        <w:pStyle w:val="Heading1"/>
      </w:pPr>
      <w:r w:rsidRPr="00493C77">
        <w:t>Conclusion</w:t>
      </w:r>
      <w:r w:rsidR="006B1FD5" w:rsidRPr="00493C77">
        <w:t>s</w:t>
      </w:r>
    </w:p>
    <w:p w14:paraId="6311E260" w14:textId="7E1F4AAB" w:rsidR="008909A2" w:rsidRPr="00E35A56" w:rsidRDefault="00E35A56" w:rsidP="008909A2">
      <w:pPr>
        <w:rPr>
          <w:b/>
          <w:bCs/>
          <w:sz w:val="20"/>
          <w:szCs w:val="20"/>
        </w:rPr>
      </w:pPr>
      <w:bookmarkStart w:id="33" w:name="_Ref124589665"/>
      <w:bookmarkStart w:id="34" w:name="_Ref71620620"/>
      <w:bookmarkStart w:id="35" w:name="_Ref124671424"/>
      <w:r w:rsidRPr="0048484F">
        <w:rPr>
          <w:b/>
          <w:bCs/>
          <w:sz w:val="20"/>
          <w:szCs w:val="20"/>
        </w:rPr>
        <w:t xml:space="preserve">Observation: A new need for </w:t>
      </w:r>
      <w:r>
        <w:rPr>
          <w:b/>
          <w:bCs/>
          <w:sz w:val="20"/>
          <w:szCs w:val="20"/>
        </w:rPr>
        <w:t xml:space="preserve">a separate </w:t>
      </w:r>
      <w:r w:rsidRPr="0048484F">
        <w:rPr>
          <w:b/>
          <w:bCs/>
          <w:sz w:val="20"/>
          <w:szCs w:val="20"/>
        </w:rPr>
        <w:t>AS ID</w:t>
      </w:r>
      <w:r>
        <w:rPr>
          <w:b/>
          <w:bCs/>
          <w:sz w:val="20"/>
          <w:szCs w:val="20"/>
        </w:rPr>
        <w:t>,</w:t>
      </w:r>
      <w:r w:rsidRPr="0048484F">
        <w:rPr>
          <w:b/>
          <w:bCs/>
          <w:sz w:val="20"/>
          <w:szCs w:val="20"/>
        </w:rPr>
        <w:t xml:space="preserve"> </w:t>
      </w:r>
      <w:r>
        <w:rPr>
          <w:b/>
          <w:bCs/>
          <w:sz w:val="20"/>
          <w:szCs w:val="20"/>
        </w:rPr>
        <w:t>which</w:t>
      </w:r>
      <w:r w:rsidRPr="0048484F">
        <w:rPr>
          <w:b/>
          <w:bCs/>
          <w:sz w:val="20"/>
          <w:szCs w:val="20"/>
        </w:rPr>
        <w:t xml:space="preserve"> can remain valid and unique for </w:t>
      </w:r>
      <w:r>
        <w:rPr>
          <w:b/>
          <w:bCs/>
          <w:sz w:val="20"/>
          <w:szCs w:val="20"/>
        </w:rPr>
        <w:t xml:space="preserve">a </w:t>
      </w:r>
      <w:r w:rsidRPr="0048484F">
        <w:rPr>
          <w:b/>
          <w:bCs/>
          <w:sz w:val="20"/>
          <w:szCs w:val="20"/>
        </w:rPr>
        <w:t>longer duration</w:t>
      </w:r>
      <w:r>
        <w:rPr>
          <w:b/>
          <w:bCs/>
          <w:sz w:val="20"/>
          <w:szCs w:val="20"/>
        </w:rPr>
        <w:t>,</w:t>
      </w:r>
      <w:r w:rsidRPr="0048484F">
        <w:rPr>
          <w:b/>
          <w:bCs/>
          <w:sz w:val="20"/>
          <w:szCs w:val="20"/>
        </w:rPr>
        <w:t xml:space="preserve"> </w:t>
      </w:r>
      <w:r>
        <w:rPr>
          <w:b/>
          <w:bCs/>
          <w:sz w:val="20"/>
          <w:szCs w:val="20"/>
        </w:rPr>
        <w:t xml:space="preserve">may </w:t>
      </w:r>
      <w:r w:rsidRPr="0048484F">
        <w:rPr>
          <w:b/>
          <w:bCs/>
          <w:sz w:val="20"/>
          <w:szCs w:val="20"/>
        </w:rPr>
        <w:t>ha</w:t>
      </w:r>
      <w:r>
        <w:rPr>
          <w:b/>
          <w:bCs/>
          <w:sz w:val="20"/>
          <w:szCs w:val="20"/>
        </w:rPr>
        <w:t>ve</w:t>
      </w:r>
      <w:r w:rsidRPr="0048484F">
        <w:rPr>
          <w:b/>
          <w:bCs/>
          <w:sz w:val="20"/>
          <w:szCs w:val="20"/>
        </w:rPr>
        <w:t xml:space="preserve"> emerged due to the study on the ESI</w:t>
      </w:r>
      <w:r w:rsidR="006F47C2">
        <w:rPr>
          <w:b/>
          <w:bCs/>
          <w:sz w:val="20"/>
          <w:szCs w:val="20"/>
        </w:rPr>
        <w:t xml:space="preserve"> and </w:t>
      </w:r>
      <w:r w:rsidR="006F47C2" w:rsidRPr="006F47C2">
        <w:rPr>
          <w:b/>
          <w:bCs/>
          <w:sz w:val="20"/>
          <w:szCs w:val="20"/>
        </w:rPr>
        <w:t>the study on controlling the device’s availability/unavailability</w:t>
      </w:r>
      <w:r w:rsidR="006F47C2">
        <w:rPr>
          <w:b/>
          <w:bCs/>
          <w:sz w:val="20"/>
          <w:szCs w:val="20"/>
        </w:rPr>
        <w:t xml:space="preserve"> time</w:t>
      </w:r>
      <w:r w:rsidR="008909A2" w:rsidRPr="0048484F">
        <w:rPr>
          <w:b/>
          <w:bCs/>
          <w:sz w:val="20"/>
          <w:szCs w:val="20"/>
        </w:rPr>
        <w:t xml:space="preserve">. </w:t>
      </w:r>
    </w:p>
    <w:p w14:paraId="0C9C4563" w14:textId="560E794A" w:rsidR="004A158D" w:rsidRDefault="008909A2" w:rsidP="004A158D">
      <w:pPr>
        <w:rPr>
          <w:sz w:val="20"/>
          <w:szCs w:val="20"/>
        </w:rPr>
      </w:pPr>
      <w:r>
        <w:rPr>
          <w:sz w:val="20"/>
          <w:szCs w:val="20"/>
        </w:rPr>
        <w:t>Based on the observation, w</w:t>
      </w:r>
      <w:r w:rsidR="004A158D" w:rsidRPr="0051013A">
        <w:rPr>
          <w:sz w:val="20"/>
          <w:szCs w:val="20"/>
        </w:rPr>
        <w:t>e propose the following:</w:t>
      </w:r>
    </w:p>
    <w:p w14:paraId="7A02B4E5" w14:textId="77777777" w:rsidR="0019449E" w:rsidRPr="000B223D" w:rsidRDefault="0019449E" w:rsidP="0019449E">
      <w:pPr>
        <w:rPr>
          <w:b/>
          <w:bCs/>
          <w:sz w:val="20"/>
          <w:szCs w:val="20"/>
          <w:lang w:val="en-GB"/>
        </w:rPr>
      </w:pPr>
      <w:r>
        <w:rPr>
          <w:b/>
          <w:bCs/>
          <w:sz w:val="20"/>
          <w:szCs w:val="20"/>
        </w:rPr>
        <w:lastRenderedPageBreak/>
        <w:t>Proposal 1. RAN2 consider that AS ID is required if the energy status indication is to be supported.</w:t>
      </w:r>
    </w:p>
    <w:p w14:paraId="6B1A7B8F" w14:textId="4761BEE7" w:rsidR="005E760C" w:rsidRPr="00933D38" w:rsidRDefault="005E760C" w:rsidP="005E760C">
      <w:pPr>
        <w:rPr>
          <w:b/>
          <w:bCs/>
          <w:sz w:val="20"/>
          <w:szCs w:val="20"/>
        </w:rPr>
      </w:pPr>
      <w:r w:rsidRPr="00933D38">
        <w:rPr>
          <w:b/>
          <w:bCs/>
          <w:sz w:val="20"/>
          <w:szCs w:val="20"/>
        </w:rPr>
        <w:t xml:space="preserve">Proposal </w:t>
      </w:r>
      <w:r>
        <w:rPr>
          <w:b/>
          <w:bCs/>
          <w:sz w:val="20"/>
          <w:szCs w:val="20"/>
        </w:rPr>
        <w:t>2</w:t>
      </w:r>
      <w:r w:rsidRPr="00933D38">
        <w:rPr>
          <w:b/>
          <w:bCs/>
          <w:sz w:val="20"/>
          <w:szCs w:val="20"/>
        </w:rPr>
        <w:t xml:space="preserve">. RAN2 study a way for differentiating between the AS ID and the random ID in the AS signaling. </w:t>
      </w:r>
    </w:p>
    <w:p w14:paraId="7202FC7B" w14:textId="7C55E152" w:rsidR="005E760C" w:rsidRPr="00933D38" w:rsidRDefault="005E760C" w:rsidP="005E760C">
      <w:pPr>
        <w:rPr>
          <w:b/>
          <w:bCs/>
          <w:sz w:val="20"/>
          <w:szCs w:val="20"/>
        </w:rPr>
      </w:pPr>
      <w:r w:rsidRPr="00933D38">
        <w:rPr>
          <w:b/>
          <w:bCs/>
          <w:sz w:val="20"/>
          <w:szCs w:val="20"/>
        </w:rPr>
        <w:t xml:space="preserve">Proposal </w:t>
      </w:r>
      <w:r>
        <w:rPr>
          <w:b/>
          <w:bCs/>
          <w:sz w:val="20"/>
          <w:szCs w:val="20"/>
        </w:rPr>
        <w:t>3</w:t>
      </w:r>
      <w:r w:rsidRPr="00933D38">
        <w:rPr>
          <w:b/>
          <w:bCs/>
          <w:sz w:val="20"/>
          <w:szCs w:val="20"/>
        </w:rPr>
        <w:t>. As a starting point, RAN2 can consider the following option</w:t>
      </w:r>
      <w:r>
        <w:rPr>
          <w:b/>
          <w:bCs/>
          <w:sz w:val="20"/>
          <w:szCs w:val="20"/>
        </w:rPr>
        <w:t>s</w:t>
      </w:r>
      <w:r w:rsidRPr="00933D38">
        <w:rPr>
          <w:b/>
          <w:bCs/>
          <w:sz w:val="20"/>
          <w:szCs w:val="20"/>
        </w:rPr>
        <w:t>:</w:t>
      </w:r>
    </w:p>
    <w:p w14:paraId="779CEB4C" w14:textId="77777777" w:rsidR="005E760C" w:rsidRPr="00933D38" w:rsidRDefault="005E760C" w:rsidP="005E760C">
      <w:pPr>
        <w:pStyle w:val="ListParagraph"/>
        <w:numPr>
          <w:ilvl w:val="0"/>
          <w:numId w:val="43"/>
        </w:numPr>
        <w:rPr>
          <w:rFonts w:ascii="Times New Roman" w:hAnsi="Times New Roman"/>
          <w:b/>
          <w:bCs/>
          <w:sz w:val="20"/>
          <w:szCs w:val="20"/>
        </w:rPr>
      </w:pPr>
      <w:r w:rsidRPr="00933D38">
        <w:rPr>
          <w:rFonts w:ascii="Times New Roman" w:hAnsi="Times New Roman"/>
          <w:b/>
          <w:bCs/>
          <w:sz w:val="20"/>
          <w:szCs w:val="20"/>
        </w:rPr>
        <w:t xml:space="preserve">Option </w:t>
      </w:r>
      <w:r>
        <w:rPr>
          <w:rFonts w:ascii="Times New Roman" w:hAnsi="Times New Roman"/>
          <w:b/>
          <w:bCs/>
          <w:sz w:val="20"/>
          <w:szCs w:val="20"/>
        </w:rPr>
        <w:t>A</w:t>
      </w:r>
      <w:r w:rsidRPr="00933D38">
        <w:rPr>
          <w:rFonts w:ascii="Times New Roman" w:hAnsi="Times New Roman"/>
          <w:b/>
          <w:bCs/>
          <w:sz w:val="20"/>
          <w:szCs w:val="20"/>
        </w:rPr>
        <w:t xml:space="preserve">. Specify which </w:t>
      </w:r>
      <w:r>
        <w:rPr>
          <w:rFonts w:ascii="Times New Roman" w:hAnsi="Times New Roman"/>
          <w:b/>
          <w:bCs/>
          <w:sz w:val="20"/>
          <w:szCs w:val="20"/>
        </w:rPr>
        <w:t xml:space="preserve">type of </w:t>
      </w:r>
      <w:r w:rsidRPr="00933D38">
        <w:rPr>
          <w:rFonts w:ascii="Times New Roman" w:hAnsi="Times New Roman"/>
          <w:b/>
          <w:bCs/>
          <w:sz w:val="20"/>
          <w:szCs w:val="20"/>
        </w:rPr>
        <w:t>ID is used in which type</w:t>
      </w:r>
      <w:r>
        <w:rPr>
          <w:rFonts w:ascii="Times New Roman" w:hAnsi="Times New Roman"/>
          <w:b/>
          <w:bCs/>
          <w:sz w:val="20"/>
          <w:szCs w:val="20"/>
        </w:rPr>
        <w:t>(</w:t>
      </w:r>
      <w:r w:rsidRPr="00933D38">
        <w:rPr>
          <w:rFonts w:ascii="Times New Roman" w:hAnsi="Times New Roman"/>
          <w:b/>
          <w:bCs/>
          <w:sz w:val="20"/>
          <w:szCs w:val="20"/>
        </w:rPr>
        <w:t>s</w:t>
      </w:r>
      <w:r>
        <w:rPr>
          <w:rFonts w:ascii="Times New Roman" w:hAnsi="Times New Roman"/>
          <w:b/>
          <w:bCs/>
          <w:sz w:val="20"/>
          <w:szCs w:val="20"/>
        </w:rPr>
        <w:t>)</w:t>
      </w:r>
      <w:r w:rsidRPr="00933D38">
        <w:rPr>
          <w:rFonts w:ascii="Times New Roman" w:hAnsi="Times New Roman"/>
          <w:b/>
          <w:bCs/>
          <w:sz w:val="20"/>
          <w:szCs w:val="20"/>
        </w:rPr>
        <w:t xml:space="preserve"> of messages, e.g., the random ID is used on Msg1, Msg2, and Msg3, and the AS ID, if assigned, is used on subsequent messages in CBRA procedure</w:t>
      </w:r>
      <w:r>
        <w:rPr>
          <w:rFonts w:ascii="Times New Roman" w:hAnsi="Times New Roman"/>
          <w:b/>
          <w:bCs/>
          <w:sz w:val="20"/>
          <w:szCs w:val="20"/>
        </w:rPr>
        <w:t>s</w:t>
      </w:r>
      <w:r w:rsidRPr="00933D38">
        <w:rPr>
          <w:rFonts w:ascii="Times New Roman" w:hAnsi="Times New Roman"/>
          <w:b/>
          <w:bCs/>
          <w:sz w:val="20"/>
          <w:szCs w:val="20"/>
        </w:rPr>
        <w:t xml:space="preserve"> and on messages in CFRA procedure</w:t>
      </w:r>
      <w:r>
        <w:rPr>
          <w:rFonts w:ascii="Times New Roman" w:hAnsi="Times New Roman"/>
          <w:b/>
          <w:bCs/>
          <w:sz w:val="20"/>
          <w:szCs w:val="20"/>
        </w:rPr>
        <w:t>s</w:t>
      </w:r>
      <w:r w:rsidRPr="00933D38">
        <w:rPr>
          <w:rFonts w:ascii="Times New Roman" w:hAnsi="Times New Roman"/>
          <w:b/>
          <w:bCs/>
          <w:sz w:val="20"/>
          <w:szCs w:val="20"/>
        </w:rPr>
        <w:t xml:space="preserve">. </w:t>
      </w:r>
    </w:p>
    <w:p w14:paraId="59FBC31C" w14:textId="77777777" w:rsidR="005E760C" w:rsidRPr="00A07DD7" w:rsidRDefault="005E760C" w:rsidP="005E760C">
      <w:pPr>
        <w:pStyle w:val="ListParagraph"/>
        <w:numPr>
          <w:ilvl w:val="0"/>
          <w:numId w:val="43"/>
        </w:numPr>
        <w:rPr>
          <w:rFonts w:ascii="Times New Roman" w:hAnsi="Times New Roman"/>
          <w:b/>
          <w:bCs/>
          <w:sz w:val="20"/>
          <w:szCs w:val="20"/>
        </w:rPr>
      </w:pPr>
      <w:r w:rsidRPr="00933D38">
        <w:rPr>
          <w:rFonts w:ascii="Times New Roman" w:hAnsi="Times New Roman"/>
          <w:b/>
          <w:bCs/>
          <w:sz w:val="20"/>
          <w:szCs w:val="20"/>
        </w:rPr>
        <w:t xml:space="preserve">Option </w:t>
      </w:r>
      <w:r>
        <w:rPr>
          <w:rFonts w:ascii="Times New Roman" w:hAnsi="Times New Roman"/>
          <w:b/>
          <w:bCs/>
          <w:sz w:val="20"/>
          <w:szCs w:val="20"/>
        </w:rPr>
        <w:t>B</w:t>
      </w:r>
      <w:r w:rsidRPr="00933D38">
        <w:rPr>
          <w:rFonts w:ascii="Times New Roman" w:hAnsi="Times New Roman"/>
          <w:b/>
          <w:bCs/>
          <w:sz w:val="20"/>
          <w:szCs w:val="20"/>
        </w:rPr>
        <w:t>. Specify a 1-bit indicator, which can be sent along with the ID to indicate whether the ID is the random ID or the AS ID.</w:t>
      </w:r>
    </w:p>
    <w:p w14:paraId="011C971D" w14:textId="77777777" w:rsidR="005E760C" w:rsidRPr="00296FB7" w:rsidRDefault="005E760C" w:rsidP="005E760C">
      <w:pPr>
        <w:rPr>
          <w:b/>
          <w:bCs/>
          <w:sz w:val="20"/>
          <w:szCs w:val="20"/>
        </w:rPr>
      </w:pPr>
      <w:r w:rsidRPr="00296FB7">
        <w:rPr>
          <w:b/>
          <w:bCs/>
          <w:sz w:val="20"/>
          <w:szCs w:val="20"/>
        </w:rPr>
        <w:t xml:space="preserve">Proposal </w:t>
      </w:r>
      <w:r>
        <w:rPr>
          <w:b/>
          <w:bCs/>
          <w:sz w:val="20"/>
          <w:szCs w:val="20"/>
        </w:rPr>
        <w:t>4</w:t>
      </w:r>
      <w:r w:rsidRPr="00296FB7">
        <w:rPr>
          <w:b/>
          <w:bCs/>
          <w:sz w:val="20"/>
          <w:szCs w:val="20"/>
        </w:rPr>
        <w:t>. RAN2 down-select between the following two revised options for generating AS ID:</w:t>
      </w:r>
    </w:p>
    <w:p w14:paraId="40DDDA59" w14:textId="77777777" w:rsidR="005E760C" w:rsidRPr="00296FB7" w:rsidRDefault="005E760C" w:rsidP="005E760C">
      <w:pPr>
        <w:pStyle w:val="ListParagraph"/>
        <w:numPr>
          <w:ilvl w:val="0"/>
          <w:numId w:val="44"/>
        </w:numPr>
        <w:rPr>
          <w:rFonts w:ascii="Times New Roman" w:hAnsi="Times New Roman"/>
          <w:b/>
          <w:bCs/>
          <w:sz w:val="20"/>
          <w:szCs w:val="20"/>
        </w:rPr>
      </w:pPr>
      <w:r w:rsidRPr="00296FB7">
        <w:rPr>
          <w:rFonts w:ascii="Times New Roman" w:hAnsi="Times New Roman"/>
          <w:b/>
          <w:bCs/>
          <w:sz w:val="20"/>
          <w:szCs w:val="20"/>
        </w:rPr>
        <w:t>Option 1’: the reader indicates to the device to use the random ID sent in its Msg1 as its AS ID, if the random ID is still unique as an AS ID; otherwise, the reader assigns a unique AS ID to the device.</w:t>
      </w:r>
    </w:p>
    <w:p w14:paraId="1B4A599E" w14:textId="77777777" w:rsidR="00AA53F3" w:rsidRPr="00296FB7" w:rsidRDefault="00AA53F3" w:rsidP="00AA53F3">
      <w:pPr>
        <w:pStyle w:val="ListParagraph"/>
        <w:numPr>
          <w:ilvl w:val="0"/>
          <w:numId w:val="44"/>
        </w:numPr>
        <w:rPr>
          <w:rFonts w:ascii="Times New Roman" w:hAnsi="Times New Roman"/>
          <w:b/>
          <w:bCs/>
          <w:sz w:val="20"/>
          <w:szCs w:val="20"/>
        </w:rPr>
      </w:pPr>
      <w:r w:rsidRPr="00296FB7">
        <w:rPr>
          <w:rFonts w:ascii="Times New Roman" w:hAnsi="Times New Roman"/>
          <w:b/>
          <w:bCs/>
          <w:sz w:val="20"/>
          <w:szCs w:val="20"/>
        </w:rPr>
        <w:t xml:space="preserve">Option 2’: The </w:t>
      </w:r>
      <w:r>
        <w:rPr>
          <w:rFonts w:ascii="Times New Roman" w:hAnsi="Times New Roman"/>
          <w:b/>
          <w:bCs/>
          <w:sz w:val="20"/>
          <w:szCs w:val="20"/>
        </w:rPr>
        <w:t xml:space="preserve">reader always assigns the </w:t>
      </w:r>
      <w:r w:rsidRPr="00296FB7">
        <w:rPr>
          <w:rFonts w:ascii="Times New Roman" w:hAnsi="Times New Roman"/>
          <w:b/>
          <w:bCs/>
          <w:sz w:val="20"/>
          <w:szCs w:val="20"/>
        </w:rPr>
        <w:t xml:space="preserve">AS ID </w:t>
      </w:r>
      <w:r>
        <w:rPr>
          <w:rFonts w:ascii="Times New Roman" w:hAnsi="Times New Roman"/>
          <w:b/>
          <w:bCs/>
          <w:sz w:val="20"/>
          <w:szCs w:val="20"/>
        </w:rPr>
        <w:t>to</w:t>
      </w:r>
      <w:r w:rsidRPr="00296FB7">
        <w:rPr>
          <w:rFonts w:ascii="Times New Roman" w:hAnsi="Times New Roman"/>
          <w:b/>
          <w:bCs/>
          <w:sz w:val="20"/>
          <w:szCs w:val="20"/>
        </w:rPr>
        <w:t xml:space="preserve"> a device independent o</w:t>
      </w:r>
      <w:r>
        <w:rPr>
          <w:rFonts w:ascii="Times New Roman" w:hAnsi="Times New Roman"/>
          <w:b/>
          <w:bCs/>
          <w:sz w:val="20"/>
          <w:szCs w:val="20"/>
        </w:rPr>
        <w:t>f</w:t>
      </w:r>
      <w:r w:rsidRPr="00296FB7">
        <w:rPr>
          <w:rFonts w:ascii="Times New Roman" w:hAnsi="Times New Roman"/>
          <w:b/>
          <w:bCs/>
          <w:sz w:val="20"/>
          <w:szCs w:val="20"/>
        </w:rPr>
        <w:t xml:space="preserve"> the random ID sent by the device in Msg1.</w:t>
      </w:r>
    </w:p>
    <w:p w14:paraId="355D492C" w14:textId="2EE9DCB5" w:rsidR="005E760C" w:rsidRPr="00296FB7" w:rsidRDefault="005E760C" w:rsidP="005E760C">
      <w:pPr>
        <w:pStyle w:val="ListParagraph"/>
        <w:rPr>
          <w:rFonts w:ascii="Times New Roman" w:hAnsi="Times New Roman"/>
          <w:b/>
          <w:bCs/>
          <w:sz w:val="20"/>
          <w:szCs w:val="20"/>
        </w:rPr>
      </w:pPr>
      <w:r w:rsidRPr="00296FB7">
        <w:rPr>
          <w:rFonts w:ascii="Times New Roman" w:hAnsi="Times New Roman"/>
          <w:b/>
          <w:bCs/>
          <w:sz w:val="20"/>
          <w:szCs w:val="20"/>
        </w:rPr>
        <w:t xml:space="preserve">For whichever option down-selected, RAN2 can </w:t>
      </w:r>
      <w:r w:rsidR="001B7E13">
        <w:rPr>
          <w:rFonts w:ascii="Times New Roman" w:hAnsi="Times New Roman"/>
          <w:b/>
          <w:bCs/>
          <w:sz w:val="20"/>
          <w:szCs w:val="20"/>
        </w:rPr>
        <w:t>determine</w:t>
      </w:r>
      <w:r w:rsidRPr="00296FB7">
        <w:rPr>
          <w:rFonts w:ascii="Times New Roman" w:hAnsi="Times New Roman"/>
          <w:b/>
          <w:bCs/>
          <w:sz w:val="20"/>
          <w:szCs w:val="20"/>
        </w:rPr>
        <w:t xml:space="preserve"> which R2D message </w:t>
      </w:r>
      <w:r>
        <w:rPr>
          <w:rFonts w:ascii="Times New Roman" w:hAnsi="Times New Roman"/>
          <w:b/>
          <w:bCs/>
          <w:sz w:val="20"/>
          <w:szCs w:val="20"/>
        </w:rPr>
        <w:t xml:space="preserve">carries the indication/assignment </w:t>
      </w:r>
      <w:r w:rsidRPr="00296FB7">
        <w:rPr>
          <w:rFonts w:ascii="Times New Roman" w:hAnsi="Times New Roman"/>
          <w:b/>
          <w:bCs/>
          <w:sz w:val="20"/>
          <w:szCs w:val="20"/>
        </w:rPr>
        <w:t>during the WI phase</w:t>
      </w:r>
      <w:r w:rsidRPr="00296FB7">
        <w:rPr>
          <w:rFonts w:ascii="Times New Roman" w:eastAsiaTheme="minorEastAsia" w:hAnsi="Times New Roman"/>
          <w:b/>
          <w:color w:val="000000" w:themeColor="text1"/>
          <w:sz w:val="20"/>
          <w:szCs w:val="20"/>
        </w:rPr>
        <w:t>.</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5316C45F" w14:textId="437D608F" w:rsidR="001546BE" w:rsidRDefault="001546BE" w:rsidP="00DD065A">
      <w:pPr>
        <w:pStyle w:val="References"/>
        <w:rPr>
          <w:rFonts w:eastAsiaTheme="minorEastAsia"/>
        </w:rPr>
      </w:pPr>
      <w:bookmarkStart w:id="36" w:name="OLE_LINK33"/>
      <w:bookmarkStart w:id="37" w:name="OLE_LINK5"/>
      <w:bookmarkEnd w:id="9"/>
      <w:bookmarkEnd w:id="33"/>
      <w:bookmarkEnd w:id="34"/>
      <w:bookmarkEnd w:id="35"/>
      <w:r w:rsidRPr="001546BE">
        <w:rPr>
          <w:rFonts w:eastAsiaTheme="minorEastAsia"/>
        </w:rPr>
        <w:t>R2_127bis_ChairNotes_24-10-18_13-00</w:t>
      </w:r>
      <w:r>
        <w:rPr>
          <w:rFonts w:eastAsiaTheme="minorEastAsia"/>
        </w:rPr>
        <w:t>.</w:t>
      </w:r>
      <w:bookmarkEnd w:id="36"/>
    </w:p>
    <w:p w14:paraId="734A9DD3" w14:textId="1D13FA76" w:rsidR="008E5E8C" w:rsidRDefault="008E5E8C" w:rsidP="00DD065A">
      <w:pPr>
        <w:pStyle w:val="References"/>
        <w:rPr>
          <w:rFonts w:eastAsiaTheme="minorEastAsia"/>
        </w:rPr>
      </w:pPr>
      <w:r w:rsidRPr="008E5E8C">
        <w:rPr>
          <w:rFonts w:eastAsiaTheme="minorEastAsia"/>
        </w:rPr>
        <w:t>R2-2409172</w:t>
      </w:r>
      <w:r>
        <w:rPr>
          <w:rFonts w:eastAsiaTheme="minorEastAsia"/>
        </w:rPr>
        <w:t>,</w:t>
      </w:r>
      <w:r w:rsidRPr="008E5E8C">
        <w:rPr>
          <w:rFonts w:eastAsiaTheme="minorEastAsia"/>
        </w:rPr>
        <w:t xml:space="preserve"> Discussions on AS ID for Ambient IoT devices</w:t>
      </w:r>
      <w:r>
        <w:rPr>
          <w:rFonts w:eastAsiaTheme="minorEastAsia"/>
        </w:rPr>
        <w:t>, Futurewei.</w:t>
      </w:r>
    </w:p>
    <w:p w14:paraId="5A28618C" w14:textId="05C92A94" w:rsidR="00004415" w:rsidRDefault="0073789D" w:rsidP="00DD065A">
      <w:pPr>
        <w:pStyle w:val="References"/>
        <w:rPr>
          <w:rFonts w:eastAsiaTheme="minorEastAsia"/>
        </w:rPr>
      </w:pPr>
      <w:bookmarkStart w:id="38" w:name="OLE_LINK46"/>
      <w:r w:rsidRPr="0073789D">
        <w:rPr>
          <w:rFonts w:eastAsiaTheme="minorEastAsia"/>
        </w:rPr>
        <w:t>R2-24</w:t>
      </w:r>
      <w:r w:rsidR="00B32E56">
        <w:rPr>
          <w:rFonts w:eastAsiaTheme="minorEastAsia"/>
        </w:rPr>
        <w:t>10572</w:t>
      </w:r>
      <w:r>
        <w:rPr>
          <w:rFonts w:eastAsiaTheme="minorEastAsia"/>
        </w:rPr>
        <w:t>,</w:t>
      </w:r>
      <w:r w:rsidRPr="0073789D">
        <w:rPr>
          <w:rFonts w:eastAsiaTheme="minorEastAsia"/>
        </w:rPr>
        <w:t xml:space="preserve"> Discussions on energy status indication for Ambient IoT</w:t>
      </w:r>
      <w:r>
        <w:rPr>
          <w:rFonts w:eastAsiaTheme="minorEastAsia"/>
        </w:rPr>
        <w:t>, Futurewei.</w:t>
      </w:r>
    </w:p>
    <w:bookmarkEnd w:id="38"/>
    <w:p w14:paraId="4EF5DEE9" w14:textId="23BBD68C" w:rsidR="0073789D" w:rsidRDefault="00382710" w:rsidP="00DD065A">
      <w:pPr>
        <w:pStyle w:val="References"/>
        <w:rPr>
          <w:rFonts w:eastAsiaTheme="minorEastAsia"/>
        </w:rPr>
      </w:pPr>
      <w:r w:rsidRPr="00382710">
        <w:rPr>
          <w:rFonts w:eastAsiaTheme="minorEastAsia"/>
        </w:rPr>
        <w:t>RP-240854</w:t>
      </w:r>
      <w:r>
        <w:rPr>
          <w:rFonts w:eastAsiaTheme="minorEastAsia"/>
        </w:rPr>
        <w:t>,</w:t>
      </w:r>
      <w:r w:rsidRPr="00382710">
        <w:rPr>
          <w:rFonts w:eastAsiaTheme="minorEastAsia"/>
        </w:rPr>
        <w:t xml:space="preserve"> Moderator summary on R19 Ambient IoT</w:t>
      </w:r>
      <w:r>
        <w:rPr>
          <w:rFonts w:eastAsiaTheme="minorEastAsia"/>
        </w:rPr>
        <w:t>,</w:t>
      </w:r>
      <w:r w:rsidR="00C73E09">
        <w:rPr>
          <w:rFonts w:eastAsiaTheme="minorEastAsia"/>
        </w:rPr>
        <w:t xml:space="preserve"> </w:t>
      </w:r>
      <w:r w:rsidR="00C73E09" w:rsidRPr="00C73E09">
        <w:rPr>
          <w:rFonts w:eastAsiaTheme="minorEastAsia"/>
        </w:rPr>
        <w:t>Moderator (Huawei)</w:t>
      </w:r>
      <w:r w:rsidR="00C73E09">
        <w:rPr>
          <w:rFonts w:eastAsiaTheme="minorEastAsia"/>
        </w:rPr>
        <w:t>.</w:t>
      </w:r>
    </w:p>
    <w:p w14:paraId="5CAE44E3" w14:textId="2E11CDC9" w:rsidR="00C73E09" w:rsidRDefault="00733EDE" w:rsidP="00DD065A">
      <w:pPr>
        <w:pStyle w:val="References"/>
        <w:rPr>
          <w:rFonts w:eastAsiaTheme="minorEastAsia"/>
        </w:rPr>
      </w:pPr>
      <w:bookmarkStart w:id="39" w:name="OLE_LINK4"/>
      <w:r>
        <w:t>TR</w:t>
      </w:r>
      <w:r w:rsidR="00A717CD">
        <w:t xml:space="preserve"> </w:t>
      </w:r>
      <w:r>
        <w:t>23.700-13 v1.1.0</w:t>
      </w:r>
    </w:p>
    <w:bookmarkEnd w:id="37"/>
    <w:bookmarkEnd w:id="39"/>
    <w:p w14:paraId="43746CE6" w14:textId="77777777" w:rsidR="001443F2" w:rsidRDefault="001443F2" w:rsidP="001443F2">
      <w:pPr>
        <w:pStyle w:val="References"/>
        <w:numPr>
          <w:ilvl w:val="0"/>
          <w:numId w:val="0"/>
        </w:numPr>
        <w:rPr>
          <w:rFonts w:eastAsiaTheme="minorEastAsia"/>
        </w:rPr>
      </w:pPr>
    </w:p>
    <w:p w14:paraId="7EF47DBE" w14:textId="0488CB27" w:rsidR="001443F2" w:rsidRDefault="001443F2">
      <w:pPr>
        <w:autoSpaceDE/>
        <w:autoSpaceDN/>
        <w:adjustRightInd/>
        <w:snapToGrid/>
        <w:spacing w:after="0"/>
        <w:jc w:val="left"/>
        <w:rPr>
          <w:rFonts w:eastAsiaTheme="minorEastAsia"/>
          <w:sz w:val="20"/>
          <w:szCs w:val="16"/>
        </w:rPr>
      </w:pPr>
      <w:r>
        <w:rPr>
          <w:rFonts w:eastAsiaTheme="minorEastAsia"/>
        </w:rPr>
        <w:br w:type="page"/>
      </w:r>
    </w:p>
    <w:p w14:paraId="0EE644A7" w14:textId="77777777" w:rsidR="001443F2" w:rsidRDefault="001443F2" w:rsidP="001443F2">
      <w:pPr>
        <w:pStyle w:val="References"/>
        <w:numPr>
          <w:ilvl w:val="0"/>
          <w:numId w:val="0"/>
        </w:numPr>
        <w:rPr>
          <w:rFonts w:eastAsiaTheme="minorEastAsia"/>
        </w:rPr>
      </w:pPr>
      <w:bookmarkStart w:id="40" w:name="OLE_LINK2"/>
    </w:p>
    <w:p w14:paraId="7938CAA2" w14:textId="0012FD07" w:rsidR="00BE65D8" w:rsidRPr="002623F7" w:rsidRDefault="00BE65D8" w:rsidP="00DA3220">
      <w:pPr>
        <w:pStyle w:val="Heading1"/>
        <w:numPr>
          <w:ilvl w:val="0"/>
          <w:numId w:val="0"/>
        </w:numPr>
        <w:ind w:left="432" w:hanging="432"/>
        <w:jc w:val="center"/>
      </w:pPr>
      <w:r>
        <w:t>Annex:</w:t>
      </w:r>
      <w:r w:rsidR="0084010B">
        <w:t xml:space="preserve"> </w:t>
      </w:r>
      <w:r w:rsidR="00DA3220">
        <w:t xml:space="preserve">SA2 </w:t>
      </w:r>
      <w:r w:rsidR="0084010B">
        <w:t>Interim</w:t>
      </w:r>
      <w:r w:rsidR="00F5181D">
        <w:t xml:space="preserve"> Conclusion on Device ID in </w:t>
      </w:r>
      <w:r w:rsidR="00DA3220">
        <w:t>[5]</w:t>
      </w:r>
    </w:p>
    <w:p w14:paraId="7F3C54E2" w14:textId="70A11F0E" w:rsidR="001443F2" w:rsidRDefault="001443F2" w:rsidP="001443F2">
      <w:pPr>
        <w:pStyle w:val="References"/>
        <w:numPr>
          <w:ilvl w:val="0"/>
          <w:numId w:val="0"/>
        </w:numPr>
        <w:rPr>
          <w:rFonts w:eastAsiaTheme="minorEastAsia"/>
        </w:rPr>
      </w:pPr>
    </w:p>
    <w:p w14:paraId="60386FB1" w14:textId="77777777" w:rsidR="001443F2" w:rsidRPr="007B6C12" w:rsidRDefault="001443F2" w:rsidP="001443F2">
      <w:pPr>
        <w:pStyle w:val="Heading2"/>
        <w:numPr>
          <w:ilvl w:val="0"/>
          <w:numId w:val="0"/>
        </w:numPr>
      </w:pPr>
      <w:bookmarkStart w:id="41" w:name="_Toc175891057"/>
      <w:bookmarkStart w:id="42" w:name="_Toc180646018"/>
      <w:r w:rsidRPr="007B6C12">
        <w:rPr>
          <w:rFonts w:hint="eastAsia"/>
        </w:rPr>
        <w:t>8</w:t>
      </w:r>
      <w:r w:rsidRPr="007B6C12">
        <w:t>.2</w:t>
      </w:r>
      <w:r w:rsidRPr="007B6C12">
        <w:tab/>
        <w:t>Interim Conclusion on Key Issue #2</w:t>
      </w:r>
      <w:bookmarkEnd w:id="41"/>
      <w:bookmarkEnd w:id="42"/>
    </w:p>
    <w:p w14:paraId="7021CAAA" w14:textId="77777777" w:rsidR="001443F2" w:rsidRPr="007B6C12" w:rsidRDefault="001443F2" w:rsidP="001443F2">
      <w:pPr>
        <w:pStyle w:val="Heading3"/>
        <w:numPr>
          <w:ilvl w:val="0"/>
          <w:numId w:val="0"/>
        </w:numPr>
      </w:pPr>
      <w:bookmarkStart w:id="43" w:name="_Toc175891058"/>
      <w:bookmarkStart w:id="44" w:name="_Toc180646019"/>
      <w:bookmarkStart w:id="45" w:name="OLE_LINK22"/>
      <w:r w:rsidRPr="007B6C12">
        <w:t>8.2.1</w:t>
      </w:r>
      <w:r w:rsidRPr="007B6C12">
        <w:tab/>
        <w:t>Identifier and Identification Management</w:t>
      </w:r>
      <w:bookmarkEnd w:id="43"/>
      <w:bookmarkEnd w:id="44"/>
    </w:p>
    <w:p w14:paraId="5B68D524" w14:textId="77777777" w:rsidR="001443F2" w:rsidRDefault="001443F2" w:rsidP="001443F2">
      <w:pPr>
        <w:rPr>
          <w:lang w:eastAsia="zh-CN"/>
        </w:rPr>
      </w:pPr>
      <w:r>
        <w:rPr>
          <w:lang w:eastAsia="zh-CN"/>
        </w:rPr>
        <w:t>The following aspects and principles are considered and agreed for the interim conclusion on Identifier and Identification Management.</w:t>
      </w:r>
    </w:p>
    <w:p w14:paraId="5FC5A9CE" w14:textId="77777777" w:rsidR="001443F2" w:rsidRDefault="001443F2" w:rsidP="001443F2">
      <w:pPr>
        <w:rPr>
          <w:lang w:eastAsia="zh-CN"/>
        </w:rPr>
      </w:pPr>
      <w:r>
        <w:rPr>
          <w:lang w:eastAsia="zh-CN"/>
        </w:rPr>
        <w:t>The following principles are agreed for Identifier and Identification Management:</w:t>
      </w:r>
    </w:p>
    <w:p w14:paraId="3D103AF9" w14:textId="77777777" w:rsidR="001443F2" w:rsidRPr="00302B55" w:rsidRDefault="001443F2" w:rsidP="001443F2">
      <w:pPr>
        <w:pStyle w:val="B1"/>
      </w:pPr>
      <w:r w:rsidRPr="00302B55">
        <w:t>-</w:t>
      </w:r>
      <w:r w:rsidRPr="00302B55">
        <w:tab/>
      </w:r>
      <w:r w:rsidRPr="00302B55">
        <w:rPr>
          <w:rFonts w:eastAsia="DengXian" w:hint="eastAsia"/>
        </w:rPr>
        <w:t>A</w:t>
      </w:r>
      <w:r w:rsidRPr="00302B55">
        <w:rPr>
          <w:rFonts w:eastAsia="DengXian"/>
        </w:rPr>
        <w:t>n Ambient Io</w:t>
      </w:r>
      <w:r w:rsidRPr="00302B55">
        <w:rPr>
          <w:rFonts w:eastAsia="DengXian" w:hint="eastAsia"/>
        </w:rPr>
        <w:t>T</w:t>
      </w:r>
      <w:r w:rsidRPr="00302B55">
        <w:rPr>
          <w:rFonts w:eastAsia="DengXian"/>
        </w:rPr>
        <w:t xml:space="preserve"> </w:t>
      </w:r>
      <w:r w:rsidRPr="00302B55">
        <w:rPr>
          <w:rFonts w:hint="eastAsia"/>
        </w:rPr>
        <w:t>Device</w:t>
      </w:r>
      <w:r w:rsidRPr="00302B55">
        <w:rPr>
          <w:rFonts w:eastAsia="DengXian"/>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32B334F4" w14:textId="77777777" w:rsidR="001443F2" w:rsidRPr="003A0715" w:rsidRDefault="001443F2" w:rsidP="001443F2">
      <w:pPr>
        <w:pStyle w:val="NO"/>
        <w:rPr>
          <w:rFonts w:eastAsia="DengXian"/>
          <w:lang w:eastAsia="zh-CN"/>
        </w:rPr>
      </w:pPr>
      <w:r>
        <w:rPr>
          <w:rFonts w:eastAsia="DengXian"/>
          <w:lang w:eastAsia="zh-CN"/>
        </w:rPr>
        <w:t>NOTE 1:</w:t>
      </w:r>
      <w:r>
        <w:rPr>
          <w:rFonts w:eastAsia="DengXian"/>
          <w:lang w:eastAsia="zh-CN"/>
        </w:rPr>
        <w:tab/>
        <w:t>How to configure Ambient IoT Device with the permanent Ambient IoT Device Identifier is out of 3GPP scope.</w:t>
      </w:r>
    </w:p>
    <w:p w14:paraId="20034DF5" w14:textId="77777777" w:rsidR="001443F2" w:rsidRPr="00302B55" w:rsidRDefault="001443F2" w:rsidP="001443F2">
      <w:r w:rsidRPr="00302B55">
        <w:t>The permanent Ambient IoT Device Identifier includes the following information:</w:t>
      </w:r>
    </w:p>
    <w:p w14:paraId="39D27743" w14:textId="77777777" w:rsidR="001443F2" w:rsidRDefault="001443F2" w:rsidP="001443F2">
      <w:pPr>
        <w:pStyle w:val="B1"/>
      </w:pPr>
      <w:r>
        <w:t>1)</w:t>
      </w:r>
      <w:r>
        <w:tab/>
        <w:t>Part1information:</w:t>
      </w:r>
    </w:p>
    <w:p w14:paraId="5A361536" w14:textId="77777777" w:rsidR="001443F2" w:rsidRDefault="001443F2" w:rsidP="001443F2">
      <w:pPr>
        <w:pStyle w:val="B2"/>
      </w:pPr>
      <w:r>
        <w:t>-</w:t>
      </w:r>
      <w:r>
        <w:tab/>
        <w:t>The ID type, which is used to indicate the identifier is assigned by an operator or by a third party.</w:t>
      </w:r>
    </w:p>
    <w:p w14:paraId="67D8AA95" w14:textId="77777777" w:rsidR="001443F2" w:rsidRDefault="001443F2" w:rsidP="001443F2">
      <w:pPr>
        <w:pStyle w:val="B2"/>
      </w:pPr>
      <w:r>
        <w:t>-</w:t>
      </w:r>
      <w:r>
        <w:tab/>
        <w:t>The operational entity, which is the entity managing and allocating the Identifier:</w:t>
      </w:r>
    </w:p>
    <w:p w14:paraId="7E14FA88" w14:textId="77777777" w:rsidR="001443F2" w:rsidRDefault="001443F2" w:rsidP="001443F2">
      <w:pPr>
        <w:pStyle w:val="B3"/>
      </w:pPr>
      <w:r>
        <w:t>-</w:t>
      </w:r>
      <w:r>
        <w:tab/>
        <w:t>For operator allocated ID, it is a network identifier (i.e. MCC+MNC and/or NID).</w:t>
      </w:r>
    </w:p>
    <w:p w14:paraId="05DC1C89" w14:textId="77777777" w:rsidR="001443F2" w:rsidRDefault="001443F2" w:rsidP="001443F2">
      <w:pPr>
        <w:pStyle w:val="B3"/>
      </w:pPr>
      <w:r>
        <w:t>-</w:t>
      </w:r>
      <w:r>
        <w:tab/>
        <w:t>For third party allocated ID, it is information used to identify a 3rd party.</w:t>
      </w:r>
    </w:p>
    <w:p w14:paraId="683F6140" w14:textId="77777777" w:rsidR="001443F2" w:rsidRPr="00302B55" w:rsidRDefault="001443F2" w:rsidP="001443F2">
      <w:pPr>
        <w:pStyle w:val="EditorsNote"/>
        <w:rPr>
          <w:rFonts w:eastAsia="MS Mincho"/>
        </w:rPr>
      </w:pPr>
      <w:r>
        <w:rPr>
          <w:rFonts w:eastAsia="MS Mincho"/>
        </w:rPr>
        <w:t>Editor's note:</w:t>
      </w:r>
      <w:r>
        <w:rPr>
          <w:rFonts w:eastAsia="MS Mincho"/>
        </w:rPr>
        <w:tab/>
        <w:t>Whether the operational entity is always needed is FFS.</w:t>
      </w:r>
    </w:p>
    <w:p w14:paraId="6282B7E7" w14:textId="77777777" w:rsidR="001443F2" w:rsidRPr="00302B55" w:rsidRDefault="001443F2" w:rsidP="001443F2">
      <w:pPr>
        <w:pStyle w:val="B1"/>
      </w:pPr>
      <w:r w:rsidRPr="00302B55">
        <w:t>2)</w:t>
      </w:r>
      <w:r w:rsidRPr="00302B55">
        <w:tab/>
        <w:t>Part2 information:</w:t>
      </w:r>
    </w:p>
    <w:p w14:paraId="4BD60916" w14:textId="77777777" w:rsidR="001443F2" w:rsidRPr="00302B55" w:rsidRDefault="001443F2" w:rsidP="001443F2">
      <w:pPr>
        <w:pStyle w:val="B2"/>
      </w:pPr>
      <w:r>
        <w:t>-</w:t>
      </w:r>
      <w:r>
        <w:tab/>
        <w:t>The information (e.g. EPC or others) used to distinguish different Ambient IoT Devices within the scope identified by the Part1 information.</w:t>
      </w:r>
    </w:p>
    <w:p w14:paraId="6D27679B" w14:textId="77777777" w:rsidR="001443F2" w:rsidRDefault="001443F2" w:rsidP="001443F2">
      <w:pPr>
        <w:pStyle w:val="NO"/>
        <w:rPr>
          <w:rFonts w:eastAsia="DengXian"/>
        </w:rPr>
      </w:pPr>
      <w:r>
        <w:rPr>
          <w:rFonts w:eastAsia="DengXian"/>
        </w:rPr>
        <w:t>NOTE 2:</w:t>
      </w:r>
      <w:r>
        <w:rPr>
          <w:rFonts w:eastAsia="DengXian"/>
        </w:rPr>
        <w:tab/>
        <w:t>If the information used to identify the 3rd party is the scheme and the company prefix of the EPC, Part2 information is not necessary to be the whole EPC but can be the leftover part of the EPC.</w:t>
      </w:r>
    </w:p>
    <w:p w14:paraId="1BBEA49D" w14:textId="77777777" w:rsidR="001443F2" w:rsidRDefault="001443F2" w:rsidP="001443F2">
      <w:pPr>
        <w:pStyle w:val="NO"/>
        <w:rPr>
          <w:rFonts w:eastAsia="DengXian"/>
        </w:rPr>
      </w:pPr>
      <w:r>
        <w:rPr>
          <w:rFonts w:eastAsia="DengXian"/>
        </w:rPr>
        <w:t>NOTE 3:</w:t>
      </w:r>
      <w:r>
        <w:rPr>
          <w:rFonts w:eastAsia="DengXian"/>
        </w:rPr>
        <w:tab/>
        <w:t>The coding for the above information is left to stage 3.</w:t>
      </w:r>
    </w:p>
    <w:p w14:paraId="7BBDE5E3" w14:textId="77777777" w:rsidR="001443F2" w:rsidRPr="00302B55" w:rsidRDefault="001443F2" w:rsidP="001443F2">
      <w:pPr>
        <w:pStyle w:val="TH"/>
      </w:pPr>
      <w:r w:rsidRPr="00302B55">
        <w:object w:dxaOrig="10770" w:dyaOrig="1170" w14:anchorId="2CEB0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49.55pt" o:ole="">
            <v:imagedata r:id="rId8" o:title=""/>
          </v:shape>
          <o:OLEObject Type="Embed" ProgID="Visio.Drawing.15" ShapeID="_x0000_i1025" DrawAspect="Content" ObjectID="_1792525440" r:id="rId9"/>
        </w:object>
      </w:r>
    </w:p>
    <w:p w14:paraId="3F2920EA" w14:textId="77777777" w:rsidR="001443F2" w:rsidRPr="00302B55" w:rsidRDefault="001443F2" w:rsidP="001443F2">
      <w:pPr>
        <w:pStyle w:val="TF"/>
      </w:pPr>
      <w:r w:rsidRPr="00302B55">
        <w:rPr>
          <w:rFonts w:eastAsia="DengXian" w:hint="eastAsia"/>
        </w:rPr>
        <w:t>F</w:t>
      </w:r>
      <w:r w:rsidRPr="00302B55">
        <w:rPr>
          <w:rFonts w:eastAsia="DengXian"/>
        </w:rPr>
        <w:t xml:space="preserve">igure </w:t>
      </w:r>
      <w:r w:rsidRPr="00302B55">
        <w:t>8.2.1-1: The Operator allocated ID</w:t>
      </w:r>
    </w:p>
    <w:p w14:paraId="27E076C5" w14:textId="77777777" w:rsidR="001443F2" w:rsidRPr="00302B55" w:rsidRDefault="001443F2" w:rsidP="001443F2">
      <w:r>
        <w:t>For operator allocated Identifier, the network identifier is mandatory and can be used to index the authentication server or not.</w:t>
      </w:r>
    </w:p>
    <w:p w14:paraId="69391B29" w14:textId="77777777" w:rsidR="001443F2" w:rsidRPr="00302B55" w:rsidRDefault="001443F2" w:rsidP="001443F2">
      <w:pPr>
        <w:pStyle w:val="EditorsNote"/>
        <w:rPr>
          <w:rFonts w:eastAsia="Yu Mincho"/>
        </w:rPr>
      </w:pPr>
      <w:r>
        <w:rPr>
          <w:rFonts w:eastAsia="Yu Mincho"/>
        </w:rPr>
        <w:t>Editor's note:</w:t>
      </w:r>
      <w:r>
        <w:rPr>
          <w:rFonts w:eastAsia="Yu Mincho"/>
        </w:rPr>
        <w:tab/>
        <w:t>For operator allocated Identifier, it is FFS whether further information (e.g. the credential holder ID) in Part 1 is needed.</w:t>
      </w:r>
    </w:p>
    <w:bookmarkStart w:id="46" w:name="OLE_LINK9"/>
    <w:p w14:paraId="4ED3EB8E" w14:textId="77777777" w:rsidR="001443F2" w:rsidRPr="00614799" w:rsidRDefault="001443F2" w:rsidP="001443F2">
      <w:pPr>
        <w:pStyle w:val="TH"/>
        <w:rPr>
          <w:rFonts w:eastAsia="Yu Mincho"/>
        </w:rPr>
      </w:pPr>
      <w:r w:rsidRPr="00947E01">
        <w:object w:dxaOrig="11770" w:dyaOrig="1170" w14:anchorId="4FFAB682">
          <v:shape id="_x0000_i1026" type="#_x0000_t75" style="width:481.55pt;height:48.3pt" o:ole="">
            <v:imagedata r:id="rId10" o:title=""/>
          </v:shape>
          <o:OLEObject Type="Embed" ProgID="Visio.Drawing.15" ShapeID="_x0000_i1026" DrawAspect="Content" ObjectID="_1792525441" r:id="rId11"/>
        </w:object>
      </w:r>
      <w:bookmarkEnd w:id="46"/>
    </w:p>
    <w:p w14:paraId="33008380" w14:textId="77777777" w:rsidR="001443F2" w:rsidRPr="00614799" w:rsidRDefault="001443F2" w:rsidP="001443F2">
      <w:pPr>
        <w:pStyle w:val="TF"/>
        <w:rPr>
          <w:rFonts w:eastAsia="DengXian"/>
          <w:lang w:eastAsia="zh-CN"/>
        </w:rPr>
      </w:pPr>
      <w:r w:rsidRPr="004357AC">
        <w:rPr>
          <w:rFonts w:eastAsia="DengXian" w:hint="eastAsia"/>
          <w:lang w:eastAsia="zh-CN"/>
        </w:rPr>
        <w:t>F</w:t>
      </w:r>
      <w:r w:rsidRPr="004357AC">
        <w:rPr>
          <w:rFonts w:eastAsia="DengXian"/>
          <w:lang w:eastAsia="zh-CN"/>
        </w:rPr>
        <w:t xml:space="preserve">igure </w:t>
      </w:r>
      <w:r w:rsidRPr="004357AC">
        <w:t>8.2.1-2 The third party allocated ID</w:t>
      </w:r>
    </w:p>
    <w:p w14:paraId="35C181F8" w14:textId="77777777" w:rsidR="001443F2" w:rsidRPr="00947E01" w:rsidRDefault="001443F2" w:rsidP="001443F2">
      <w:pPr>
        <w:rPr>
          <w:rFonts w:eastAsia="DengXian"/>
        </w:rPr>
      </w:pPr>
      <w:r w:rsidRPr="00947E01">
        <w:rPr>
          <w:rFonts w:eastAsia="DengXian"/>
        </w:rPr>
        <w:lastRenderedPageBreak/>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5BA3D0F9" w14:textId="77777777" w:rsidR="001443F2" w:rsidRDefault="001443F2" w:rsidP="001443F2">
      <w:pPr>
        <w:pStyle w:val="EditorsNote"/>
      </w:pPr>
      <w:r>
        <w:t>Editor's note:</w:t>
      </w:r>
      <w:r>
        <w:tab/>
        <w:t>The length of Identifier is fixed or dynamical is FFS.</w:t>
      </w:r>
    </w:p>
    <w:p w14:paraId="3694BE0B" w14:textId="77777777" w:rsidR="001443F2" w:rsidRDefault="001443F2" w:rsidP="001443F2">
      <w:pPr>
        <w:pStyle w:val="EditorsNote"/>
      </w:pPr>
      <w:r>
        <w:t>Editor's note:</w:t>
      </w:r>
      <w:r>
        <w:tab/>
        <w:t>The uniqueness of Identifier is FFS.</w:t>
      </w:r>
    </w:p>
    <w:p w14:paraId="034B80D2" w14:textId="77777777" w:rsidR="001443F2" w:rsidRDefault="001443F2" w:rsidP="001443F2">
      <w:pPr>
        <w:pStyle w:val="EditorsNote"/>
      </w:pPr>
      <w:r>
        <w:t>Editor's note:</w:t>
      </w:r>
      <w:r>
        <w:tab/>
      </w:r>
      <w:bookmarkStart w:id="47" w:name="OLE_LINK10"/>
      <w:r>
        <w:t>Whether the temporary ID in the AIoT NAS layer is required for the privacy protection is FFS and is pending SA WG3 decision.</w:t>
      </w:r>
    </w:p>
    <w:bookmarkEnd w:id="40"/>
    <w:bookmarkEnd w:id="45"/>
    <w:bookmarkEnd w:id="47"/>
    <w:p w14:paraId="0DA5CE61" w14:textId="77777777" w:rsidR="001443F2" w:rsidRPr="001443F2" w:rsidRDefault="001443F2" w:rsidP="001443F2">
      <w:pPr>
        <w:pStyle w:val="References"/>
        <w:numPr>
          <w:ilvl w:val="0"/>
          <w:numId w:val="0"/>
        </w:numPr>
        <w:rPr>
          <w:rFonts w:eastAsiaTheme="minorEastAsia"/>
          <w:lang w:val="en-GB"/>
        </w:rPr>
      </w:pPr>
    </w:p>
    <w:sectPr w:rsidR="001443F2" w:rsidRPr="001443F2"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81857" w14:textId="77777777" w:rsidR="00721CE0" w:rsidRDefault="00721CE0">
      <w:r>
        <w:separator/>
      </w:r>
    </w:p>
  </w:endnote>
  <w:endnote w:type="continuationSeparator" w:id="0">
    <w:p w14:paraId="3FB85973" w14:textId="77777777" w:rsidR="00721CE0" w:rsidRDefault="0072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D11F7" w14:textId="77777777" w:rsidR="00721CE0" w:rsidRDefault="00721CE0">
      <w:r>
        <w:separator/>
      </w:r>
    </w:p>
  </w:footnote>
  <w:footnote w:type="continuationSeparator" w:id="0">
    <w:p w14:paraId="638FF25D" w14:textId="77777777" w:rsidR="00721CE0" w:rsidRDefault="00721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6E007F"/>
    <w:multiLevelType w:val="hybridMultilevel"/>
    <w:tmpl w:val="704441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00117"/>
    <w:multiLevelType w:val="hybridMultilevel"/>
    <w:tmpl w:val="0DFE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B7AC8"/>
    <w:multiLevelType w:val="hybridMultilevel"/>
    <w:tmpl w:val="A2262C9A"/>
    <w:lvl w:ilvl="0" w:tplc="73D8B4E8">
      <w:start w:val="1"/>
      <w:numFmt w:val="decimal"/>
      <w:lvlText w:val="%1)"/>
      <w:lvlJc w:val="left"/>
      <w:pPr>
        <w:ind w:left="720" w:hanging="360"/>
      </w:pPr>
      <w:rPr>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15:restartNumberingAfterBreak="0">
    <w:nsid w:val="1D5635C3"/>
    <w:multiLevelType w:val="hybridMultilevel"/>
    <w:tmpl w:val="69E00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85DB8"/>
    <w:multiLevelType w:val="hybridMultilevel"/>
    <w:tmpl w:val="69E00E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8F0E2F"/>
    <w:multiLevelType w:val="hybridMultilevel"/>
    <w:tmpl w:val="A2262C9A"/>
    <w:lvl w:ilvl="0" w:tplc="FFFFFFFF">
      <w:start w:val="1"/>
      <w:numFmt w:val="decimal"/>
      <w:lvlText w:val="%1)"/>
      <w:lvlJc w:val="left"/>
      <w:pPr>
        <w:ind w:left="720" w:hanging="360"/>
      </w:pPr>
      <w:rPr>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A5773CE"/>
    <w:multiLevelType w:val="hybridMultilevel"/>
    <w:tmpl w:val="D3F61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201810"/>
    <w:multiLevelType w:val="hybridMultilevel"/>
    <w:tmpl w:val="C7EC5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8138E"/>
    <w:multiLevelType w:val="hybridMultilevel"/>
    <w:tmpl w:val="B9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6B0E04"/>
    <w:multiLevelType w:val="hybridMultilevel"/>
    <w:tmpl w:val="FCCCB5EA"/>
    <w:lvl w:ilvl="0" w:tplc="F45623F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4"/>
  </w:num>
  <w:num w:numId="2" w16cid:durableId="969243715">
    <w:abstractNumId w:val="21"/>
  </w:num>
  <w:num w:numId="3" w16cid:durableId="1639021768">
    <w:abstractNumId w:val="34"/>
  </w:num>
  <w:num w:numId="4" w16cid:durableId="312639085">
    <w:abstractNumId w:val="27"/>
  </w:num>
  <w:num w:numId="5" w16cid:durableId="600726650">
    <w:abstractNumId w:val="12"/>
  </w:num>
  <w:num w:numId="6" w16cid:durableId="863712249">
    <w:abstractNumId w:val="18"/>
  </w:num>
  <w:num w:numId="7" w16cid:durableId="677392059">
    <w:abstractNumId w:val="39"/>
  </w:num>
  <w:num w:numId="8" w16cid:durableId="186721096">
    <w:abstractNumId w:val="29"/>
  </w:num>
  <w:num w:numId="9" w16cid:durableId="1939438684">
    <w:abstractNumId w:val="40"/>
  </w:num>
  <w:num w:numId="10" w16cid:durableId="297105096">
    <w:abstractNumId w:val="37"/>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6"/>
  </w:num>
  <w:num w:numId="14" w16cid:durableId="1137844067">
    <w:abstractNumId w:val="26"/>
  </w:num>
  <w:num w:numId="15" w16cid:durableId="1160848242">
    <w:abstractNumId w:val="15"/>
  </w:num>
  <w:num w:numId="16" w16cid:durableId="202518873">
    <w:abstractNumId w:val="3"/>
  </w:num>
  <w:num w:numId="17" w16cid:durableId="1811899376">
    <w:abstractNumId w:val="42"/>
  </w:num>
  <w:num w:numId="18" w16cid:durableId="727413491">
    <w:abstractNumId w:val="13"/>
  </w:num>
  <w:num w:numId="19" w16cid:durableId="2075808292">
    <w:abstractNumId w:val="8"/>
  </w:num>
  <w:num w:numId="20" w16cid:durableId="416362361">
    <w:abstractNumId w:val="22"/>
  </w:num>
  <w:num w:numId="21" w16cid:durableId="1671954598">
    <w:abstractNumId w:val="4"/>
  </w:num>
  <w:num w:numId="22" w16cid:durableId="590164063">
    <w:abstractNumId w:val="19"/>
  </w:num>
  <w:num w:numId="23" w16cid:durableId="1713111119">
    <w:abstractNumId w:val="23"/>
  </w:num>
  <w:num w:numId="24" w16cid:durableId="1208564379">
    <w:abstractNumId w:val="43"/>
  </w:num>
  <w:num w:numId="25" w16cid:durableId="311297453">
    <w:abstractNumId w:val="25"/>
  </w:num>
  <w:num w:numId="26" w16cid:durableId="1607345421">
    <w:abstractNumId w:val="35"/>
  </w:num>
  <w:num w:numId="27" w16cid:durableId="1250577736">
    <w:abstractNumId w:val="30"/>
  </w:num>
  <w:num w:numId="28" w16cid:durableId="64693115">
    <w:abstractNumId w:val="5"/>
  </w:num>
  <w:num w:numId="29" w16cid:durableId="1270157506">
    <w:abstractNumId w:val="38"/>
  </w:num>
  <w:num w:numId="30" w16cid:durableId="1989437517">
    <w:abstractNumId w:val="10"/>
  </w:num>
  <w:num w:numId="31" w16cid:durableId="2107337497">
    <w:abstractNumId w:val="17"/>
  </w:num>
  <w:num w:numId="32" w16cid:durableId="1145733081">
    <w:abstractNumId w:val="31"/>
  </w:num>
  <w:num w:numId="33" w16cid:durableId="1801337477">
    <w:abstractNumId w:val="20"/>
  </w:num>
  <w:num w:numId="34" w16cid:durableId="1590918789">
    <w:abstractNumId w:val="7"/>
  </w:num>
  <w:num w:numId="35" w16cid:durableId="957105345">
    <w:abstractNumId w:val="36"/>
  </w:num>
  <w:num w:numId="36" w16cid:durableId="54477279">
    <w:abstractNumId w:val="2"/>
  </w:num>
  <w:num w:numId="37" w16cid:durableId="1519081400">
    <w:abstractNumId w:val="32"/>
  </w:num>
  <w:num w:numId="38" w16cid:durableId="1508640626">
    <w:abstractNumId w:val="33"/>
  </w:num>
  <w:num w:numId="39" w16cid:durableId="727918622">
    <w:abstractNumId w:val="9"/>
  </w:num>
  <w:num w:numId="40" w16cid:durableId="1064454108">
    <w:abstractNumId w:val="6"/>
  </w:num>
  <w:num w:numId="41" w16cid:durableId="1168909761">
    <w:abstractNumId w:val="14"/>
  </w:num>
  <w:num w:numId="42" w16cid:durableId="1251966730">
    <w:abstractNumId w:val="41"/>
  </w:num>
  <w:num w:numId="43" w16cid:durableId="1366559294">
    <w:abstractNumId w:val="28"/>
  </w:num>
  <w:num w:numId="44" w16cid:durableId="89712750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9EB"/>
    <w:rsid w:val="00001BC6"/>
    <w:rsid w:val="000020F6"/>
    <w:rsid w:val="00002893"/>
    <w:rsid w:val="00002960"/>
    <w:rsid w:val="00002D47"/>
    <w:rsid w:val="0000321A"/>
    <w:rsid w:val="000033A3"/>
    <w:rsid w:val="0000359E"/>
    <w:rsid w:val="00003605"/>
    <w:rsid w:val="00003B0B"/>
    <w:rsid w:val="00003C56"/>
    <w:rsid w:val="00003EC2"/>
    <w:rsid w:val="000040A9"/>
    <w:rsid w:val="0000415B"/>
    <w:rsid w:val="00004415"/>
    <w:rsid w:val="0000451C"/>
    <w:rsid w:val="0000458E"/>
    <w:rsid w:val="000047E7"/>
    <w:rsid w:val="00004849"/>
    <w:rsid w:val="0000490F"/>
    <w:rsid w:val="00004ADF"/>
    <w:rsid w:val="00004BB7"/>
    <w:rsid w:val="00004E70"/>
    <w:rsid w:val="000051B1"/>
    <w:rsid w:val="000052EE"/>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480"/>
    <w:rsid w:val="000109E6"/>
    <w:rsid w:val="0001116D"/>
    <w:rsid w:val="00011278"/>
    <w:rsid w:val="000112FE"/>
    <w:rsid w:val="00011737"/>
    <w:rsid w:val="00011F67"/>
    <w:rsid w:val="000121DF"/>
    <w:rsid w:val="00012862"/>
    <w:rsid w:val="000128E6"/>
    <w:rsid w:val="00012C72"/>
    <w:rsid w:val="00012EBA"/>
    <w:rsid w:val="00012F77"/>
    <w:rsid w:val="00012FC6"/>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1923"/>
    <w:rsid w:val="000221FF"/>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06B"/>
    <w:rsid w:val="000273D6"/>
    <w:rsid w:val="000275C6"/>
    <w:rsid w:val="00027AD6"/>
    <w:rsid w:val="00027C82"/>
    <w:rsid w:val="0003013B"/>
    <w:rsid w:val="0003024C"/>
    <w:rsid w:val="00030533"/>
    <w:rsid w:val="0003083D"/>
    <w:rsid w:val="00031530"/>
    <w:rsid w:val="00031620"/>
    <w:rsid w:val="00031ADB"/>
    <w:rsid w:val="00032056"/>
    <w:rsid w:val="00032865"/>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1"/>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D8A"/>
    <w:rsid w:val="000512E3"/>
    <w:rsid w:val="00051D5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1FC"/>
    <w:rsid w:val="00070447"/>
    <w:rsid w:val="000706E7"/>
    <w:rsid w:val="00070E2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B1D"/>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799"/>
    <w:rsid w:val="00095BB1"/>
    <w:rsid w:val="00096221"/>
    <w:rsid w:val="00096356"/>
    <w:rsid w:val="00096372"/>
    <w:rsid w:val="00097054"/>
    <w:rsid w:val="00097195"/>
    <w:rsid w:val="0009725D"/>
    <w:rsid w:val="000977BF"/>
    <w:rsid w:val="00097811"/>
    <w:rsid w:val="0009798B"/>
    <w:rsid w:val="00097C40"/>
    <w:rsid w:val="00097C99"/>
    <w:rsid w:val="000A0B2A"/>
    <w:rsid w:val="000A0F14"/>
    <w:rsid w:val="000A12E8"/>
    <w:rsid w:val="000A1441"/>
    <w:rsid w:val="000A1A06"/>
    <w:rsid w:val="000A1B60"/>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E0E"/>
    <w:rsid w:val="000B1FE1"/>
    <w:rsid w:val="000B223D"/>
    <w:rsid w:val="000B2336"/>
    <w:rsid w:val="000B28CF"/>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F4B"/>
    <w:rsid w:val="000C232F"/>
    <w:rsid w:val="000C252B"/>
    <w:rsid w:val="000C2575"/>
    <w:rsid w:val="000C2FBD"/>
    <w:rsid w:val="000C338B"/>
    <w:rsid w:val="000C3B0C"/>
    <w:rsid w:val="000C3F38"/>
    <w:rsid w:val="000C422D"/>
    <w:rsid w:val="000C47CC"/>
    <w:rsid w:val="000C4CEE"/>
    <w:rsid w:val="000C596A"/>
    <w:rsid w:val="000C597E"/>
    <w:rsid w:val="000C5ADD"/>
    <w:rsid w:val="000C5D02"/>
    <w:rsid w:val="000C5F91"/>
    <w:rsid w:val="000C6025"/>
    <w:rsid w:val="000C658A"/>
    <w:rsid w:val="000C6975"/>
    <w:rsid w:val="000C6EFA"/>
    <w:rsid w:val="000C7198"/>
    <w:rsid w:val="000C7345"/>
    <w:rsid w:val="000C7ABD"/>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28CC"/>
    <w:rsid w:val="000E374E"/>
    <w:rsid w:val="000E442D"/>
    <w:rsid w:val="000E4430"/>
    <w:rsid w:val="000E4761"/>
    <w:rsid w:val="000E48AF"/>
    <w:rsid w:val="000E51F2"/>
    <w:rsid w:val="000E59A0"/>
    <w:rsid w:val="000E5A1B"/>
    <w:rsid w:val="000E65C3"/>
    <w:rsid w:val="000E7403"/>
    <w:rsid w:val="000E7439"/>
    <w:rsid w:val="000E7A84"/>
    <w:rsid w:val="000F03C7"/>
    <w:rsid w:val="000F0F9B"/>
    <w:rsid w:val="000F1050"/>
    <w:rsid w:val="000F15BC"/>
    <w:rsid w:val="000F180A"/>
    <w:rsid w:val="000F1C92"/>
    <w:rsid w:val="000F299A"/>
    <w:rsid w:val="000F2C95"/>
    <w:rsid w:val="000F2D25"/>
    <w:rsid w:val="000F2EEE"/>
    <w:rsid w:val="000F2F72"/>
    <w:rsid w:val="000F3057"/>
    <w:rsid w:val="000F32F1"/>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29A"/>
    <w:rsid w:val="00107779"/>
    <w:rsid w:val="00107840"/>
    <w:rsid w:val="001078C2"/>
    <w:rsid w:val="001079C5"/>
    <w:rsid w:val="00107E1C"/>
    <w:rsid w:val="00110243"/>
    <w:rsid w:val="001108E7"/>
    <w:rsid w:val="001109B3"/>
    <w:rsid w:val="00110FFC"/>
    <w:rsid w:val="001112C4"/>
    <w:rsid w:val="001113D1"/>
    <w:rsid w:val="00111444"/>
    <w:rsid w:val="00111723"/>
    <w:rsid w:val="00111860"/>
    <w:rsid w:val="00111B3A"/>
    <w:rsid w:val="00111F93"/>
    <w:rsid w:val="00112277"/>
    <w:rsid w:val="001125FF"/>
    <w:rsid w:val="001129B5"/>
    <w:rsid w:val="00112AD7"/>
    <w:rsid w:val="00112BE6"/>
    <w:rsid w:val="00112FE5"/>
    <w:rsid w:val="00113638"/>
    <w:rsid w:val="001141E3"/>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73B"/>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87"/>
    <w:rsid w:val="00132124"/>
    <w:rsid w:val="001321D3"/>
    <w:rsid w:val="001328A9"/>
    <w:rsid w:val="00132FAA"/>
    <w:rsid w:val="00133392"/>
    <w:rsid w:val="00133415"/>
    <w:rsid w:val="00133599"/>
    <w:rsid w:val="00133614"/>
    <w:rsid w:val="00133771"/>
    <w:rsid w:val="00133BF7"/>
    <w:rsid w:val="00134B88"/>
    <w:rsid w:val="00134FCE"/>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3F2"/>
    <w:rsid w:val="0014450F"/>
    <w:rsid w:val="001447F1"/>
    <w:rsid w:val="00144D8F"/>
    <w:rsid w:val="00144DCF"/>
    <w:rsid w:val="00145632"/>
    <w:rsid w:val="00145670"/>
    <w:rsid w:val="00145881"/>
    <w:rsid w:val="00145B5A"/>
    <w:rsid w:val="00145BC7"/>
    <w:rsid w:val="00145C74"/>
    <w:rsid w:val="001462E9"/>
    <w:rsid w:val="00146333"/>
    <w:rsid w:val="00146364"/>
    <w:rsid w:val="00146AC2"/>
    <w:rsid w:val="00146B4B"/>
    <w:rsid w:val="00146D26"/>
    <w:rsid w:val="00146DD3"/>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0F6"/>
    <w:rsid w:val="001538BA"/>
    <w:rsid w:val="0015467A"/>
    <w:rsid w:val="001546BE"/>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712"/>
    <w:rsid w:val="00167A37"/>
    <w:rsid w:val="00167C3C"/>
    <w:rsid w:val="00167ECB"/>
    <w:rsid w:val="00167FDC"/>
    <w:rsid w:val="00170726"/>
    <w:rsid w:val="00170E24"/>
    <w:rsid w:val="00171143"/>
    <w:rsid w:val="00172864"/>
    <w:rsid w:val="00172B82"/>
    <w:rsid w:val="00172EFA"/>
    <w:rsid w:val="00172FD7"/>
    <w:rsid w:val="0017335C"/>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17C"/>
    <w:rsid w:val="001815A2"/>
    <w:rsid w:val="00181ABD"/>
    <w:rsid w:val="00181FC1"/>
    <w:rsid w:val="0018220B"/>
    <w:rsid w:val="00182A2D"/>
    <w:rsid w:val="00182F13"/>
    <w:rsid w:val="00183034"/>
    <w:rsid w:val="001830F7"/>
    <w:rsid w:val="0018371D"/>
    <w:rsid w:val="00183DE1"/>
    <w:rsid w:val="00183EE6"/>
    <w:rsid w:val="001844E5"/>
    <w:rsid w:val="00184585"/>
    <w:rsid w:val="00184D81"/>
    <w:rsid w:val="00184E75"/>
    <w:rsid w:val="00184F76"/>
    <w:rsid w:val="0018528A"/>
    <w:rsid w:val="0018588A"/>
    <w:rsid w:val="00185D26"/>
    <w:rsid w:val="001860E0"/>
    <w:rsid w:val="0018649C"/>
    <w:rsid w:val="00186BE6"/>
    <w:rsid w:val="00186EC9"/>
    <w:rsid w:val="00187252"/>
    <w:rsid w:val="001876DD"/>
    <w:rsid w:val="0019080E"/>
    <w:rsid w:val="00190AAB"/>
    <w:rsid w:val="001918D0"/>
    <w:rsid w:val="00191C91"/>
    <w:rsid w:val="00191E2B"/>
    <w:rsid w:val="00191FF1"/>
    <w:rsid w:val="001927F5"/>
    <w:rsid w:val="00192CF9"/>
    <w:rsid w:val="00192DD9"/>
    <w:rsid w:val="00192E8C"/>
    <w:rsid w:val="0019305C"/>
    <w:rsid w:val="001931F7"/>
    <w:rsid w:val="001934DD"/>
    <w:rsid w:val="00193878"/>
    <w:rsid w:val="00194339"/>
    <w:rsid w:val="00194390"/>
    <w:rsid w:val="0019449E"/>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077D"/>
    <w:rsid w:val="001B2439"/>
    <w:rsid w:val="001B244F"/>
    <w:rsid w:val="001B27A5"/>
    <w:rsid w:val="001B31DB"/>
    <w:rsid w:val="001B33AD"/>
    <w:rsid w:val="001B371B"/>
    <w:rsid w:val="001B3902"/>
    <w:rsid w:val="001B3964"/>
    <w:rsid w:val="001B3BC0"/>
    <w:rsid w:val="001B3E0C"/>
    <w:rsid w:val="001B3E29"/>
    <w:rsid w:val="001B4280"/>
    <w:rsid w:val="001B4452"/>
    <w:rsid w:val="001B463A"/>
    <w:rsid w:val="001B466C"/>
    <w:rsid w:val="001B48E3"/>
    <w:rsid w:val="001B4AAE"/>
    <w:rsid w:val="001B4C51"/>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B7E13"/>
    <w:rsid w:val="001C02D8"/>
    <w:rsid w:val="001C04E3"/>
    <w:rsid w:val="001C05FD"/>
    <w:rsid w:val="001C2378"/>
    <w:rsid w:val="001C34BB"/>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58A"/>
    <w:rsid w:val="001D2643"/>
    <w:rsid w:val="001D2CE6"/>
    <w:rsid w:val="001D3109"/>
    <w:rsid w:val="001D332E"/>
    <w:rsid w:val="001D373B"/>
    <w:rsid w:val="001D44FC"/>
    <w:rsid w:val="001D498D"/>
    <w:rsid w:val="001D5033"/>
    <w:rsid w:val="001D5C88"/>
    <w:rsid w:val="001D5D00"/>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2FD7"/>
    <w:rsid w:val="001E3378"/>
    <w:rsid w:val="001E36E4"/>
    <w:rsid w:val="001E379D"/>
    <w:rsid w:val="001E3A3C"/>
    <w:rsid w:val="001E4106"/>
    <w:rsid w:val="001E462D"/>
    <w:rsid w:val="001E5050"/>
    <w:rsid w:val="001E5084"/>
    <w:rsid w:val="001E56B9"/>
    <w:rsid w:val="001E5C23"/>
    <w:rsid w:val="001E6283"/>
    <w:rsid w:val="001E6354"/>
    <w:rsid w:val="001E6C4C"/>
    <w:rsid w:val="001E7504"/>
    <w:rsid w:val="001E76DF"/>
    <w:rsid w:val="001F03EA"/>
    <w:rsid w:val="001F0D0A"/>
    <w:rsid w:val="001F1308"/>
    <w:rsid w:val="001F138A"/>
    <w:rsid w:val="001F13B3"/>
    <w:rsid w:val="001F1525"/>
    <w:rsid w:val="001F1689"/>
    <w:rsid w:val="001F1761"/>
    <w:rsid w:val="001F1E31"/>
    <w:rsid w:val="001F1E87"/>
    <w:rsid w:val="001F1EB6"/>
    <w:rsid w:val="001F225E"/>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1F7BB2"/>
    <w:rsid w:val="002009BC"/>
    <w:rsid w:val="00200C3B"/>
    <w:rsid w:val="00200C3E"/>
    <w:rsid w:val="00200D2C"/>
    <w:rsid w:val="002011EA"/>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BB7"/>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BEC"/>
    <w:rsid w:val="00216DA6"/>
    <w:rsid w:val="00216FF8"/>
    <w:rsid w:val="0021723C"/>
    <w:rsid w:val="00217575"/>
    <w:rsid w:val="00217893"/>
    <w:rsid w:val="00220285"/>
    <w:rsid w:val="0022064B"/>
    <w:rsid w:val="0022071A"/>
    <w:rsid w:val="00220894"/>
    <w:rsid w:val="0022095C"/>
    <w:rsid w:val="00220C8B"/>
    <w:rsid w:val="00220F09"/>
    <w:rsid w:val="002212A7"/>
    <w:rsid w:val="0022142A"/>
    <w:rsid w:val="00221772"/>
    <w:rsid w:val="0022221C"/>
    <w:rsid w:val="002223F5"/>
    <w:rsid w:val="002224AE"/>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48"/>
    <w:rsid w:val="002315FD"/>
    <w:rsid w:val="00231C25"/>
    <w:rsid w:val="00231C6F"/>
    <w:rsid w:val="0023220D"/>
    <w:rsid w:val="002323C1"/>
    <w:rsid w:val="0023244C"/>
    <w:rsid w:val="002324D8"/>
    <w:rsid w:val="002328AA"/>
    <w:rsid w:val="002329C4"/>
    <w:rsid w:val="00232A90"/>
    <w:rsid w:val="00232B3B"/>
    <w:rsid w:val="00232EB3"/>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40BB"/>
    <w:rsid w:val="00244C2D"/>
    <w:rsid w:val="002451B3"/>
    <w:rsid w:val="002451C5"/>
    <w:rsid w:val="00245E6C"/>
    <w:rsid w:val="00245F1F"/>
    <w:rsid w:val="0024663B"/>
    <w:rsid w:val="00246D49"/>
    <w:rsid w:val="00246D50"/>
    <w:rsid w:val="00246F24"/>
    <w:rsid w:val="00247103"/>
    <w:rsid w:val="0024769C"/>
    <w:rsid w:val="00247B8E"/>
    <w:rsid w:val="00247DBB"/>
    <w:rsid w:val="00250067"/>
    <w:rsid w:val="00250FCC"/>
    <w:rsid w:val="0025105B"/>
    <w:rsid w:val="002516DE"/>
    <w:rsid w:val="00251F81"/>
    <w:rsid w:val="0025211F"/>
    <w:rsid w:val="00252BE0"/>
    <w:rsid w:val="0025352A"/>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4CD"/>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874"/>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4C6E"/>
    <w:rsid w:val="002857AE"/>
    <w:rsid w:val="002859AF"/>
    <w:rsid w:val="00285D9C"/>
    <w:rsid w:val="0028694F"/>
    <w:rsid w:val="00286AE7"/>
    <w:rsid w:val="002870EA"/>
    <w:rsid w:val="00287243"/>
    <w:rsid w:val="00287552"/>
    <w:rsid w:val="00287852"/>
    <w:rsid w:val="00287AA5"/>
    <w:rsid w:val="00287ACD"/>
    <w:rsid w:val="00287FAC"/>
    <w:rsid w:val="00290647"/>
    <w:rsid w:val="00290B87"/>
    <w:rsid w:val="00290F40"/>
    <w:rsid w:val="0029102D"/>
    <w:rsid w:val="002910CA"/>
    <w:rsid w:val="00291385"/>
    <w:rsid w:val="002913FE"/>
    <w:rsid w:val="00291422"/>
    <w:rsid w:val="002914E7"/>
    <w:rsid w:val="00291C95"/>
    <w:rsid w:val="0029237F"/>
    <w:rsid w:val="00292714"/>
    <w:rsid w:val="00292715"/>
    <w:rsid w:val="00292785"/>
    <w:rsid w:val="00292FB1"/>
    <w:rsid w:val="002934D4"/>
    <w:rsid w:val="00293E57"/>
    <w:rsid w:val="002942DA"/>
    <w:rsid w:val="002942DD"/>
    <w:rsid w:val="002947D1"/>
    <w:rsid w:val="002948DF"/>
    <w:rsid w:val="00294D90"/>
    <w:rsid w:val="00295201"/>
    <w:rsid w:val="0029546B"/>
    <w:rsid w:val="0029628D"/>
    <w:rsid w:val="002964A4"/>
    <w:rsid w:val="00296C4E"/>
    <w:rsid w:val="00296FB7"/>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054"/>
    <w:rsid w:val="002A335E"/>
    <w:rsid w:val="002A3530"/>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63D"/>
    <w:rsid w:val="002B4662"/>
    <w:rsid w:val="002B4CEF"/>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4"/>
    <w:rsid w:val="002C287A"/>
    <w:rsid w:val="002C30EA"/>
    <w:rsid w:val="002C35E0"/>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1C9"/>
    <w:rsid w:val="002D273A"/>
    <w:rsid w:val="002D2D24"/>
    <w:rsid w:val="002D2ED9"/>
    <w:rsid w:val="002D3055"/>
    <w:rsid w:val="002D3BBC"/>
    <w:rsid w:val="002D3BF7"/>
    <w:rsid w:val="002D3C29"/>
    <w:rsid w:val="002D4171"/>
    <w:rsid w:val="002D438A"/>
    <w:rsid w:val="002D4F4E"/>
    <w:rsid w:val="002D5152"/>
    <w:rsid w:val="002D5168"/>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1A9"/>
    <w:rsid w:val="002E257B"/>
    <w:rsid w:val="002E25EF"/>
    <w:rsid w:val="002E2C32"/>
    <w:rsid w:val="002E2E8A"/>
    <w:rsid w:val="002E3693"/>
    <w:rsid w:val="002E3C65"/>
    <w:rsid w:val="002E3F5B"/>
    <w:rsid w:val="002E41C0"/>
    <w:rsid w:val="002E4362"/>
    <w:rsid w:val="002E4612"/>
    <w:rsid w:val="002E4839"/>
    <w:rsid w:val="002E48F3"/>
    <w:rsid w:val="002E4E97"/>
    <w:rsid w:val="002E5301"/>
    <w:rsid w:val="002E5B07"/>
    <w:rsid w:val="002E5BB6"/>
    <w:rsid w:val="002E63D9"/>
    <w:rsid w:val="002E640E"/>
    <w:rsid w:val="002E6CE1"/>
    <w:rsid w:val="002E71CC"/>
    <w:rsid w:val="002E739D"/>
    <w:rsid w:val="002E77BB"/>
    <w:rsid w:val="002E7989"/>
    <w:rsid w:val="002F0313"/>
    <w:rsid w:val="002F03DF"/>
    <w:rsid w:val="002F08CF"/>
    <w:rsid w:val="002F0A72"/>
    <w:rsid w:val="002F0C28"/>
    <w:rsid w:val="002F0E2A"/>
    <w:rsid w:val="002F0FA4"/>
    <w:rsid w:val="002F1B88"/>
    <w:rsid w:val="002F1CC6"/>
    <w:rsid w:val="002F1E02"/>
    <w:rsid w:val="002F281C"/>
    <w:rsid w:val="002F2999"/>
    <w:rsid w:val="002F2BAE"/>
    <w:rsid w:val="002F30B9"/>
    <w:rsid w:val="002F3868"/>
    <w:rsid w:val="002F3CDE"/>
    <w:rsid w:val="002F51E7"/>
    <w:rsid w:val="002F51FD"/>
    <w:rsid w:val="002F559A"/>
    <w:rsid w:val="002F5B73"/>
    <w:rsid w:val="002F5DD6"/>
    <w:rsid w:val="002F5DF8"/>
    <w:rsid w:val="002F5FEA"/>
    <w:rsid w:val="002F63E7"/>
    <w:rsid w:val="002F63F9"/>
    <w:rsid w:val="002F698C"/>
    <w:rsid w:val="002F6A1A"/>
    <w:rsid w:val="002F7049"/>
    <w:rsid w:val="002F78F3"/>
    <w:rsid w:val="002F7BE3"/>
    <w:rsid w:val="002F7E6A"/>
    <w:rsid w:val="0030005B"/>
    <w:rsid w:val="00300165"/>
    <w:rsid w:val="00300445"/>
    <w:rsid w:val="0030053E"/>
    <w:rsid w:val="003008C7"/>
    <w:rsid w:val="00300978"/>
    <w:rsid w:val="003009DB"/>
    <w:rsid w:val="00300B81"/>
    <w:rsid w:val="00300F00"/>
    <w:rsid w:val="003010CF"/>
    <w:rsid w:val="00301256"/>
    <w:rsid w:val="003018DF"/>
    <w:rsid w:val="00302024"/>
    <w:rsid w:val="003023E5"/>
    <w:rsid w:val="00302509"/>
    <w:rsid w:val="00302923"/>
    <w:rsid w:val="003029A4"/>
    <w:rsid w:val="00303440"/>
    <w:rsid w:val="00303A17"/>
    <w:rsid w:val="0030405D"/>
    <w:rsid w:val="00304D9B"/>
    <w:rsid w:val="00304E7F"/>
    <w:rsid w:val="00305FF9"/>
    <w:rsid w:val="0030621F"/>
    <w:rsid w:val="00306675"/>
    <w:rsid w:val="00306827"/>
    <w:rsid w:val="00306AB1"/>
    <w:rsid w:val="00306BBD"/>
    <w:rsid w:val="00306E6B"/>
    <w:rsid w:val="003070AE"/>
    <w:rsid w:val="0030723C"/>
    <w:rsid w:val="00307508"/>
    <w:rsid w:val="003100C8"/>
    <w:rsid w:val="003105D0"/>
    <w:rsid w:val="0031076E"/>
    <w:rsid w:val="003108EE"/>
    <w:rsid w:val="00310D90"/>
    <w:rsid w:val="00311161"/>
    <w:rsid w:val="0031132C"/>
    <w:rsid w:val="003121AC"/>
    <w:rsid w:val="00312239"/>
    <w:rsid w:val="003123F8"/>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5C2D"/>
    <w:rsid w:val="00326957"/>
    <w:rsid w:val="00326AE2"/>
    <w:rsid w:val="00326CEF"/>
    <w:rsid w:val="00326DE8"/>
    <w:rsid w:val="00326E13"/>
    <w:rsid w:val="0032708A"/>
    <w:rsid w:val="00327792"/>
    <w:rsid w:val="00327A10"/>
    <w:rsid w:val="00327BB5"/>
    <w:rsid w:val="0033004A"/>
    <w:rsid w:val="00330482"/>
    <w:rsid w:val="00330D56"/>
    <w:rsid w:val="00330DD4"/>
    <w:rsid w:val="00330E7A"/>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293"/>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12C"/>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4ED"/>
    <w:rsid w:val="00347715"/>
    <w:rsid w:val="00347B3D"/>
    <w:rsid w:val="00347C46"/>
    <w:rsid w:val="00350108"/>
    <w:rsid w:val="00350762"/>
    <w:rsid w:val="003507C4"/>
    <w:rsid w:val="003511F3"/>
    <w:rsid w:val="0035152D"/>
    <w:rsid w:val="0035162F"/>
    <w:rsid w:val="003516F4"/>
    <w:rsid w:val="003517E3"/>
    <w:rsid w:val="003518C3"/>
    <w:rsid w:val="003519A1"/>
    <w:rsid w:val="00351B21"/>
    <w:rsid w:val="00351F54"/>
    <w:rsid w:val="00351FF8"/>
    <w:rsid w:val="00352480"/>
    <w:rsid w:val="003524A3"/>
    <w:rsid w:val="0035260D"/>
    <w:rsid w:val="0035275F"/>
    <w:rsid w:val="00352A61"/>
    <w:rsid w:val="00352BBC"/>
    <w:rsid w:val="00352F39"/>
    <w:rsid w:val="00352F64"/>
    <w:rsid w:val="003530D2"/>
    <w:rsid w:val="0035331A"/>
    <w:rsid w:val="003534E1"/>
    <w:rsid w:val="0035377A"/>
    <w:rsid w:val="0035382D"/>
    <w:rsid w:val="00353AD1"/>
    <w:rsid w:val="00353B76"/>
    <w:rsid w:val="00353F59"/>
    <w:rsid w:val="0035409B"/>
    <w:rsid w:val="00354100"/>
    <w:rsid w:val="0035446B"/>
    <w:rsid w:val="0035463B"/>
    <w:rsid w:val="00354822"/>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6A4"/>
    <w:rsid w:val="003719D2"/>
    <w:rsid w:val="00371CB1"/>
    <w:rsid w:val="00372630"/>
    <w:rsid w:val="00372CA6"/>
    <w:rsid w:val="00372E52"/>
    <w:rsid w:val="00372F0D"/>
    <w:rsid w:val="0037350D"/>
    <w:rsid w:val="00373A5C"/>
    <w:rsid w:val="00373C03"/>
    <w:rsid w:val="00374059"/>
    <w:rsid w:val="0037431F"/>
    <w:rsid w:val="0037478E"/>
    <w:rsid w:val="003748F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37"/>
    <w:rsid w:val="00377D6B"/>
    <w:rsid w:val="00377F58"/>
    <w:rsid w:val="003802DC"/>
    <w:rsid w:val="003807F0"/>
    <w:rsid w:val="00380E4E"/>
    <w:rsid w:val="00380FBF"/>
    <w:rsid w:val="00381156"/>
    <w:rsid w:val="003820E9"/>
    <w:rsid w:val="00382710"/>
    <w:rsid w:val="00382A43"/>
    <w:rsid w:val="00382D60"/>
    <w:rsid w:val="00382F29"/>
    <w:rsid w:val="0038307E"/>
    <w:rsid w:val="00383C8D"/>
    <w:rsid w:val="00384F51"/>
    <w:rsid w:val="003852FB"/>
    <w:rsid w:val="00385429"/>
    <w:rsid w:val="00385A77"/>
    <w:rsid w:val="00385B05"/>
    <w:rsid w:val="00385BD6"/>
    <w:rsid w:val="003860C0"/>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6D66"/>
    <w:rsid w:val="00397017"/>
    <w:rsid w:val="003971AC"/>
    <w:rsid w:val="0039738B"/>
    <w:rsid w:val="00397C1D"/>
    <w:rsid w:val="00397CEF"/>
    <w:rsid w:val="00397D21"/>
    <w:rsid w:val="003A015A"/>
    <w:rsid w:val="003A07A8"/>
    <w:rsid w:val="003A0A0E"/>
    <w:rsid w:val="003A180F"/>
    <w:rsid w:val="003A18DD"/>
    <w:rsid w:val="003A1E0A"/>
    <w:rsid w:val="003A20C8"/>
    <w:rsid w:val="003A2C29"/>
    <w:rsid w:val="003A2EC3"/>
    <w:rsid w:val="003A301D"/>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2589"/>
    <w:rsid w:val="003B2FC3"/>
    <w:rsid w:val="003B31B1"/>
    <w:rsid w:val="003B3575"/>
    <w:rsid w:val="003B38D1"/>
    <w:rsid w:val="003B3E7B"/>
    <w:rsid w:val="003B4531"/>
    <w:rsid w:val="003B46B2"/>
    <w:rsid w:val="003B50BC"/>
    <w:rsid w:val="003B54B4"/>
    <w:rsid w:val="003B54CD"/>
    <w:rsid w:val="003B5A62"/>
    <w:rsid w:val="003B5D97"/>
    <w:rsid w:val="003B5F5F"/>
    <w:rsid w:val="003B5FB2"/>
    <w:rsid w:val="003B63A4"/>
    <w:rsid w:val="003B68FE"/>
    <w:rsid w:val="003B6D7D"/>
    <w:rsid w:val="003B7B4C"/>
    <w:rsid w:val="003B7D7E"/>
    <w:rsid w:val="003B7E71"/>
    <w:rsid w:val="003C04B9"/>
    <w:rsid w:val="003C1012"/>
    <w:rsid w:val="003C11C9"/>
    <w:rsid w:val="003C1229"/>
    <w:rsid w:val="003C13D3"/>
    <w:rsid w:val="003C149B"/>
    <w:rsid w:val="003C16FD"/>
    <w:rsid w:val="003C1FD4"/>
    <w:rsid w:val="003C213D"/>
    <w:rsid w:val="003C2494"/>
    <w:rsid w:val="003C25AD"/>
    <w:rsid w:val="003C2648"/>
    <w:rsid w:val="003C27DA"/>
    <w:rsid w:val="003C28DA"/>
    <w:rsid w:val="003C2D21"/>
    <w:rsid w:val="003C34D6"/>
    <w:rsid w:val="003C3863"/>
    <w:rsid w:val="003C3C6B"/>
    <w:rsid w:val="003C3D04"/>
    <w:rsid w:val="003C4503"/>
    <w:rsid w:val="003C559B"/>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6D2"/>
    <w:rsid w:val="003D3DDD"/>
    <w:rsid w:val="003D4022"/>
    <w:rsid w:val="003D46F1"/>
    <w:rsid w:val="003D4A5F"/>
    <w:rsid w:val="003D4D94"/>
    <w:rsid w:val="003D5CBF"/>
    <w:rsid w:val="003D60B6"/>
    <w:rsid w:val="003D66D2"/>
    <w:rsid w:val="003D6824"/>
    <w:rsid w:val="003D694B"/>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6D67"/>
    <w:rsid w:val="003F788D"/>
    <w:rsid w:val="003F7936"/>
    <w:rsid w:val="0040047E"/>
    <w:rsid w:val="0040055D"/>
    <w:rsid w:val="00400655"/>
    <w:rsid w:val="004008FE"/>
    <w:rsid w:val="0040126E"/>
    <w:rsid w:val="00401559"/>
    <w:rsid w:val="00401D45"/>
    <w:rsid w:val="004020D4"/>
    <w:rsid w:val="004021B6"/>
    <w:rsid w:val="0040274F"/>
    <w:rsid w:val="00403444"/>
    <w:rsid w:val="00403600"/>
    <w:rsid w:val="004039EC"/>
    <w:rsid w:val="00403F9A"/>
    <w:rsid w:val="004047C4"/>
    <w:rsid w:val="00404CF7"/>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52B2"/>
    <w:rsid w:val="00415CB3"/>
    <w:rsid w:val="00415D76"/>
    <w:rsid w:val="00415EA3"/>
    <w:rsid w:val="00416665"/>
    <w:rsid w:val="00416A67"/>
    <w:rsid w:val="00416ACB"/>
    <w:rsid w:val="00417227"/>
    <w:rsid w:val="00417DEC"/>
    <w:rsid w:val="00417F6C"/>
    <w:rsid w:val="0042042D"/>
    <w:rsid w:val="004204D4"/>
    <w:rsid w:val="00420C92"/>
    <w:rsid w:val="0042186C"/>
    <w:rsid w:val="00421DCF"/>
    <w:rsid w:val="00421F52"/>
    <w:rsid w:val="004221A0"/>
    <w:rsid w:val="00422341"/>
    <w:rsid w:val="00422363"/>
    <w:rsid w:val="00422400"/>
    <w:rsid w:val="004226CC"/>
    <w:rsid w:val="00422A4D"/>
    <w:rsid w:val="00422E5C"/>
    <w:rsid w:val="00423049"/>
    <w:rsid w:val="00423641"/>
    <w:rsid w:val="004237F1"/>
    <w:rsid w:val="00423DA5"/>
    <w:rsid w:val="00424789"/>
    <w:rsid w:val="00424C69"/>
    <w:rsid w:val="00425526"/>
    <w:rsid w:val="0042559D"/>
    <w:rsid w:val="00425EC0"/>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621"/>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9C"/>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3DD"/>
    <w:rsid w:val="00446AC6"/>
    <w:rsid w:val="0044718D"/>
    <w:rsid w:val="00447470"/>
    <w:rsid w:val="0044759B"/>
    <w:rsid w:val="00447F54"/>
    <w:rsid w:val="00450056"/>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BB6"/>
    <w:rsid w:val="00453CAA"/>
    <w:rsid w:val="00454358"/>
    <w:rsid w:val="00454624"/>
    <w:rsid w:val="0045465F"/>
    <w:rsid w:val="00454F97"/>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77E"/>
    <w:rsid w:val="00462D5D"/>
    <w:rsid w:val="00462F7B"/>
    <w:rsid w:val="0046362E"/>
    <w:rsid w:val="00463690"/>
    <w:rsid w:val="0046465F"/>
    <w:rsid w:val="004646B4"/>
    <w:rsid w:val="004647B9"/>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31E8"/>
    <w:rsid w:val="00473D3B"/>
    <w:rsid w:val="00474098"/>
    <w:rsid w:val="004740FC"/>
    <w:rsid w:val="00474220"/>
    <w:rsid w:val="00474960"/>
    <w:rsid w:val="00474DA2"/>
    <w:rsid w:val="00474E54"/>
    <w:rsid w:val="00474FBB"/>
    <w:rsid w:val="00475022"/>
    <w:rsid w:val="004752D3"/>
    <w:rsid w:val="0047542A"/>
    <w:rsid w:val="004754E1"/>
    <w:rsid w:val="00475CE0"/>
    <w:rsid w:val="004760E0"/>
    <w:rsid w:val="00476827"/>
    <w:rsid w:val="004769FE"/>
    <w:rsid w:val="00476B36"/>
    <w:rsid w:val="00476BD4"/>
    <w:rsid w:val="00477383"/>
    <w:rsid w:val="004776E9"/>
    <w:rsid w:val="00477AFD"/>
    <w:rsid w:val="00477C35"/>
    <w:rsid w:val="00477D78"/>
    <w:rsid w:val="00477FB9"/>
    <w:rsid w:val="00480580"/>
    <w:rsid w:val="0048088F"/>
    <w:rsid w:val="00480988"/>
    <w:rsid w:val="00480AC1"/>
    <w:rsid w:val="00480B92"/>
    <w:rsid w:val="00480E05"/>
    <w:rsid w:val="00480F25"/>
    <w:rsid w:val="00480FBD"/>
    <w:rsid w:val="00481127"/>
    <w:rsid w:val="00481397"/>
    <w:rsid w:val="004816BE"/>
    <w:rsid w:val="004817E2"/>
    <w:rsid w:val="0048184A"/>
    <w:rsid w:val="0048275B"/>
    <w:rsid w:val="00482A5A"/>
    <w:rsid w:val="00482AF1"/>
    <w:rsid w:val="00482BA7"/>
    <w:rsid w:val="00482BBE"/>
    <w:rsid w:val="0048326C"/>
    <w:rsid w:val="004833CC"/>
    <w:rsid w:val="00483A12"/>
    <w:rsid w:val="00483BBB"/>
    <w:rsid w:val="00483C32"/>
    <w:rsid w:val="004846A1"/>
    <w:rsid w:val="0048484F"/>
    <w:rsid w:val="004848BA"/>
    <w:rsid w:val="00484A77"/>
    <w:rsid w:val="00484EAE"/>
    <w:rsid w:val="004853F3"/>
    <w:rsid w:val="0048540F"/>
    <w:rsid w:val="00485970"/>
    <w:rsid w:val="00485B4A"/>
    <w:rsid w:val="00485BA7"/>
    <w:rsid w:val="00485C0D"/>
    <w:rsid w:val="00485C35"/>
    <w:rsid w:val="00486530"/>
    <w:rsid w:val="00486575"/>
    <w:rsid w:val="004866D0"/>
    <w:rsid w:val="00486936"/>
    <w:rsid w:val="004876AE"/>
    <w:rsid w:val="00487B59"/>
    <w:rsid w:val="00487C01"/>
    <w:rsid w:val="00490589"/>
    <w:rsid w:val="004907C7"/>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BC4"/>
    <w:rsid w:val="00496D66"/>
    <w:rsid w:val="00496D76"/>
    <w:rsid w:val="00496EFA"/>
    <w:rsid w:val="00496F05"/>
    <w:rsid w:val="004972F2"/>
    <w:rsid w:val="00497370"/>
    <w:rsid w:val="004A04DB"/>
    <w:rsid w:val="004A0608"/>
    <w:rsid w:val="004A075D"/>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F81"/>
    <w:rsid w:val="004B1878"/>
    <w:rsid w:val="004B1C92"/>
    <w:rsid w:val="004B2181"/>
    <w:rsid w:val="004B2451"/>
    <w:rsid w:val="004B3557"/>
    <w:rsid w:val="004B387D"/>
    <w:rsid w:val="004B38E4"/>
    <w:rsid w:val="004B3DE8"/>
    <w:rsid w:val="004B44D6"/>
    <w:rsid w:val="004B49E6"/>
    <w:rsid w:val="004B4D69"/>
    <w:rsid w:val="004B4DE4"/>
    <w:rsid w:val="004B6A5A"/>
    <w:rsid w:val="004B6C16"/>
    <w:rsid w:val="004B72F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5E5"/>
    <w:rsid w:val="004C4941"/>
    <w:rsid w:val="004C5319"/>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DEF"/>
    <w:rsid w:val="004D545D"/>
    <w:rsid w:val="004D5500"/>
    <w:rsid w:val="004D5786"/>
    <w:rsid w:val="004D5A1B"/>
    <w:rsid w:val="004D61A1"/>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0AA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3AD"/>
    <w:rsid w:val="004F0BC0"/>
    <w:rsid w:val="004F0E25"/>
    <w:rsid w:val="004F0FB9"/>
    <w:rsid w:val="004F1C3B"/>
    <w:rsid w:val="004F1C8E"/>
    <w:rsid w:val="004F1D63"/>
    <w:rsid w:val="004F2197"/>
    <w:rsid w:val="004F2281"/>
    <w:rsid w:val="004F2910"/>
    <w:rsid w:val="004F2A64"/>
    <w:rsid w:val="004F2A8A"/>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E04"/>
    <w:rsid w:val="004F7F06"/>
    <w:rsid w:val="005018E6"/>
    <w:rsid w:val="00501981"/>
    <w:rsid w:val="00501A85"/>
    <w:rsid w:val="00501BB3"/>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8D1"/>
    <w:rsid w:val="00514BC9"/>
    <w:rsid w:val="005157A9"/>
    <w:rsid w:val="0051602F"/>
    <w:rsid w:val="00516234"/>
    <w:rsid w:val="0051685C"/>
    <w:rsid w:val="00516951"/>
    <w:rsid w:val="00516AD8"/>
    <w:rsid w:val="0051700A"/>
    <w:rsid w:val="005172B2"/>
    <w:rsid w:val="005173A7"/>
    <w:rsid w:val="005176D7"/>
    <w:rsid w:val="00517742"/>
    <w:rsid w:val="005177E1"/>
    <w:rsid w:val="00517E8E"/>
    <w:rsid w:val="00520143"/>
    <w:rsid w:val="00520C0A"/>
    <w:rsid w:val="00520F30"/>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37938"/>
    <w:rsid w:val="00540133"/>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7A5"/>
    <w:rsid w:val="00547989"/>
    <w:rsid w:val="00550B92"/>
    <w:rsid w:val="00551320"/>
    <w:rsid w:val="005513D0"/>
    <w:rsid w:val="005513D5"/>
    <w:rsid w:val="005518A4"/>
    <w:rsid w:val="00552768"/>
    <w:rsid w:val="00552935"/>
    <w:rsid w:val="00552A30"/>
    <w:rsid w:val="00552B12"/>
    <w:rsid w:val="00552BB1"/>
    <w:rsid w:val="00553127"/>
    <w:rsid w:val="00553625"/>
    <w:rsid w:val="00553704"/>
    <w:rsid w:val="005537D5"/>
    <w:rsid w:val="005540D3"/>
    <w:rsid w:val="0055458B"/>
    <w:rsid w:val="00554973"/>
    <w:rsid w:val="0055497E"/>
    <w:rsid w:val="00554BE7"/>
    <w:rsid w:val="005551FD"/>
    <w:rsid w:val="00555664"/>
    <w:rsid w:val="005556F9"/>
    <w:rsid w:val="00555C32"/>
    <w:rsid w:val="00555C8B"/>
    <w:rsid w:val="005563E0"/>
    <w:rsid w:val="00556D67"/>
    <w:rsid w:val="00556D68"/>
    <w:rsid w:val="00556FA2"/>
    <w:rsid w:val="00557173"/>
    <w:rsid w:val="005571DE"/>
    <w:rsid w:val="005571DF"/>
    <w:rsid w:val="005575FE"/>
    <w:rsid w:val="005576A1"/>
    <w:rsid w:val="00557A64"/>
    <w:rsid w:val="00557B35"/>
    <w:rsid w:val="00557CA8"/>
    <w:rsid w:val="00557EF2"/>
    <w:rsid w:val="005605C0"/>
    <w:rsid w:val="0056071E"/>
    <w:rsid w:val="00560C6D"/>
    <w:rsid w:val="00560D23"/>
    <w:rsid w:val="005615D8"/>
    <w:rsid w:val="00561B5E"/>
    <w:rsid w:val="00562061"/>
    <w:rsid w:val="00562152"/>
    <w:rsid w:val="005626D6"/>
    <w:rsid w:val="00562B92"/>
    <w:rsid w:val="005638D4"/>
    <w:rsid w:val="00564036"/>
    <w:rsid w:val="005643CA"/>
    <w:rsid w:val="005656ED"/>
    <w:rsid w:val="00565C9E"/>
    <w:rsid w:val="00566544"/>
    <w:rsid w:val="00566608"/>
    <w:rsid w:val="005669A6"/>
    <w:rsid w:val="005669BD"/>
    <w:rsid w:val="00566C83"/>
    <w:rsid w:val="00566E32"/>
    <w:rsid w:val="0056705C"/>
    <w:rsid w:val="005670AB"/>
    <w:rsid w:val="005674E3"/>
    <w:rsid w:val="0056759F"/>
    <w:rsid w:val="005700FE"/>
    <w:rsid w:val="005705CD"/>
    <w:rsid w:val="00570BF5"/>
    <w:rsid w:val="00570C7C"/>
    <w:rsid w:val="00570E24"/>
    <w:rsid w:val="00570FF8"/>
    <w:rsid w:val="00571B3E"/>
    <w:rsid w:val="005724AD"/>
    <w:rsid w:val="00572760"/>
    <w:rsid w:val="005728D4"/>
    <w:rsid w:val="005729C7"/>
    <w:rsid w:val="0057320B"/>
    <w:rsid w:val="00573C1E"/>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D6C"/>
    <w:rsid w:val="00576DBD"/>
    <w:rsid w:val="0057790E"/>
    <w:rsid w:val="00577A2E"/>
    <w:rsid w:val="00577C34"/>
    <w:rsid w:val="00577EE5"/>
    <w:rsid w:val="0058039B"/>
    <w:rsid w:val="0058055C"/>
    <w:rsid w:val="00580E48"/>
    <w:rsid w:val="00580F0A"/>
    <w:rsid w:val="00581246"/>
    <w:rsid w:val="005815E9"/>
    <w:rsid w:val="00581CE0"/>
    <w:rsid w:val="005827CD"/>
    <w:rsid w:val="00582C3A"/>
    <w:rsid w:val="00582E1A"/>
    <w:rsid w:val="00582F30"/>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3133"/>
    <w:rsid w:val="00593AB9"/>
    <w:rsid w:val="00593D05"/>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3E"/>
    <w:rsid w:val="005A0844"/>
    <w:rsid w:val="005A099B"/>
    <w:rsid w:val="005A0A46"/>
    <w:rsid w:val="005A0E0B"/>
    <w:rsid w:val="005A10B9"/>
    <w:rsid w:val="005A11EA"/>
    <w:rsid w:val="005A1B60"/>
    <w:rsid w:val="005A1B6C"/>
    <w:rsid w:val="005A1BF0"/>
    <w:rsid w:val="005A269F"/>
    <w:rsid w:val="005A2819"/>
    <w:rsid w:val="005A2A1B"/>
    <w:rsid w:val="005A2C1E"/>
    <w:rsid w:val="005A305E"/>
    <w:rsid w:val="005A30BB"/>
    <w:rsid w:val="005A318C"/>
    <w:rsid w:val="005A381B"/>
    <w:rsid w:val="005A3887"/>
    <w:rsid w:val="005A3991"/>
    <w:rsid w:val="005A3CEA"/>
    <w:rsid w:val="005A45D1"/>
    <w:rsid w:val="005A47C9"/>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585"/>
    <w:rsid w:val="005B4D87"/>
    <w:rsid w:val="005B519B"/>
    <w:rsid w:val="005B6111"/>
    <w:rsid w:val="005B6A6D"/>
    <w:rsid w:val="005B6C01"/>
    <w:rsid w:val="005B6ECC"/>
    <w:rsid w:val="005B746F"/>
    <w:rsid w:val="005B7DD1"/>
    <w:rsid w:val="005C00A0"/>
    <w:rsid w:val="005C00B9"/>
    <w:rsid w:val="005C0549"/>
    <w:rsid w:val="005C0A1E"/>
    <w:rsid w:val="005C0CB5"/>
    <w:rsid w:val="005C122F"/>
    <w:rsid w:val="005C1722"/>
    <w:rsid w:val="005C1F42"/>
    <w:rsid w:val="005C24EE"/>
    <w:rsid w:val="005C25D7"/>
    <w:rsid w:val="005C28FA"/>
    <w:rsid w:val="005C2CE8"/>
    <w:rsid w:val="005C2E6E"/>
    <w:rsid w:val="005C2E81"/>
    <w:rsid w:val="005C2EE5"/>
    <w:rsid w:val="005C2FBA"/>
    <w:rsid w:val="005C3BDC"/>
    <w:rsid w:val="005C3EEC"/>
    <w:rsid w:val="005C3F1F"/>
    <w:rsid w:val="005C40F4"/>
    <w:rsid w:val="005C43BE"/>
    <w:rsid w:val="005C44F3"/>
    <w:rsid w:val="005C4916"/>
    <w:rsid w:val="005C49F5"/>
    <w:rsid w:val="005C4BBD"/>
    <w:rsid w:val="005C5248"/>
    <w:rsid w:val="005C52A5"/>
    <w:rsid w:val="005C6C4A"/>
    <w:rsid w:val="005C6E4A"/>
    <w:rsid w:val="005C7101"/>
    <w:rsid w:val="005C712D"/>
    <w:rsid w:val="005C7394"/>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FA"/>
    <w:rsid w:val="005D4F01"/>
    <w:rsid w:val="005D5379"/>
    <w:rsid w:val="005D5455"/>
    <w:rsid w:val="005D55BA"/>
    <w:rsid w:val="005D57B3"/>
    <w:rsid w:val="005D5ADB"/>
    <w:rsid w:val="005D648A"/>
    <w:rsid w:val="005D751E"/>
    <w:rsid w:val="005D7E0D"/>
    <w:rsid w:val="005E0A13"/>
    <w:rsid w:val="005E0B3F"/>
    <w:rsid w:val="005E0C7F"/>
    <w:rsid w:val="005E1529"/>
    <w:rsid w:val="005E1D5A"/>
    <w:rsid w:val="005E1FBC"/>
    <w:rsid w:val="005E234A"/>
    <w:rsid w:val="005E2539"/>
    <w:rsid w:val="005E275B"/>
    <w:rsid w:val="005E2867"/>
    <w:rsid w:val="005E35CC"/>
    <w:rsid w:val="005E371E"/>
    <w:rsid w:val="005E3A24"/>
    <w:rsid w:val="005E3B3F"/>
    <w:rsid w:val="005E43E9"/>
    <w:rsid w:val="005E4592"/>
    <w:rsid w:val="005E45CF"/>
    <w:rsid w:val="005E46C1"/>
    <w:rsid w:val="005E49CB"/>
    <w:rsid w:val="005E4B45"/>
    <w:rsid w:val="005E5036"/>
    <w:rsid w:val="005E5388"/>
    <w:rsid w:val="005E53F9"/>
    <w:rsid w:val="005E5C44"/>
    <w:rsid w:val="005E69D2"/>
    <w:rsid w:val="005E73EE"/>
    <w:rsid w:val="005E760C"/>
    <w:rsid w:val="005E7614"/>
    <w:rsid w:val="005E775D"/>
    <w:rsid w:val="005F03DA"/>
    <w:rsid w:val="005F0551"/>
    <w:rsid w:val="005F0A43"/>
    <w:rsid w:val="005F0E91"/>
    <w:rsid w:val="005F0F9B"/>
    <w:rsid w:val="005F13E8"/>
    <w:rsid w:val="005F25A0"/>
    <w:rsid w:val="005F27BF"/>
    <w:rsid w:val="005F2BF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1FDD"/>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61"/>
    <w:rsid w:val="006068A8"/>
    <w:rsid w:val="00606970"/>
    <w:rsid w:val="00606A20"/>
    <w:rsid w:val="006072C6"/>
    <w:rsid w:val="00607A2E"/>
    <w:rsid w:val="00607D8D"/>
    <w:rsid w:val="006104E6"/>
    <w:rsid w:val="00610BB8"/>
    <w:rsid w:val="00611A42"/>
    <w:rsid w:val="00612882"/>
    <w:rsid w:val="00612BC5"/>
    <w:rsid w:val="006130F7"/>
    <w:rsid w:val="0061360F"/>
    <w:rsid w:val="00613AF8"/>
    <w:rsid w:val="00613D8E"/>
    <w:rsid w:val="006142E0"/>
    <w:rsid w:val="0061444B"/>
    <w:rsid w:val="0061554E"/>
    <w:rsid w:val="00616112"/>
    <w:rsid w:val="00616389"/>
    <w:rsid w:val="00616999"/>
    <w:rsid w:val="006173CF"/>
    <w:rsid w:val="006175A0"/>
    <w:rsid w:val="00620035"/>
    <w:rsid w:val="006205BD"/>
    <w:rsid w:val="006205CA"/>
    <w:rsid w:val="006206BF"/>
    <w:rsid w:val="00620FF4"/>
    <w:rsid w:val="0062148A"/>
    <w:rsid w:val="00621F53"/>
    <w:rsid w:val="00622A6C"/>
    <w:rsid w:val="00622B6E"/>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660B"/>
    <w:rsid w:val="0062666D"/>
    <w:rsid w:val="00626A85"/>
    <w:rsid w:val="00626AD1"/>
    <w:rsid w:val="006272A4"/>
    <w:rsid w:val="006276DD"/>
    <w:rsid w:val="00627A58"/>
    <w:rsid w:val="006300E9"/>
    <w:rsid w:val="00630187"/>
    <w:rsid w:val="006304BC"/>
    <w:rsid w:val="0063053F"/>
    <w:rsid w:val="00630735"/>
    <w:rsid w:val="00630DCE"/>
    <w:rsid w:val="0063106D"/>
    <w:rsid w:val="0063120A"/>
    <w:rsid w:val="0063150B"/>
    <w:rsid w:val="00631585"/>
    <w:rsid w:val="00632303"/>
    <w:rsid w:val="006329A4"/>
    <w:rsid w:val="00632FBF"/>
    <w:rsid w:val="00633B96"/>
    <w:rsid w:val="0063484F"/>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12EC"/>
    <w:rsid w:val="006414C6"/>
    <w:rsid w:val="00641507"/>
    <w:rsid w:val="00641C65"/>
    <w:rsid w:val="00642411"/>
    <w:rsid w:val="006428CE"/>
    <w:rsid w:val="00642BAA"/>
    <w:rsid w:val="00643574"/>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477"/>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1E4"/>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4E5F"/>
    <w:rsid w:val="00665752"/>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6F21"/>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0F6"/>
    <w:rsid w:val="00683B5F"/>
    <w:rsid w:val="00683C31"/>
    <w:rsid w:val="006840C6"/>
    <w:rsid w:val="0068436C"/>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44E"/>
    <w:rsid w:val="00693E1F"/>
    <w:rsid w:val="00693ECB"/>
    <w:rsid w:val="00694105"/>
    <w:rsid w:val="00694268"/>
    <w:rsid w:val="00694482"/>
    <w:rsid w:val="00694797"/>
    <w:rsid w:val="006948EB"/>
    <w:rsid w:val="00694F2D"/>
    <w:rsid w:val="0069501B"/>
    <w:rsid w:val="00695246"/>
    <w:rsid w:val="00695257"/>
    <w:rsid w:val="006954AC"/>
    <w:rsid w:val="00695562"/>
    <w:rsid w:val="00695887"/>
    <w:rsid w:val="00695A06"/>
    <w:rsid w:val="006963E2"/>
    <w:rsid w:val="006967ED"/>
    <w:rsid w:val="00696A6D"/>
    <w:rsid w:val="00697010"/>
    <w:rsid w:val="00697733"/>
    <w:rsid w:val="00697BFD"/>
    <w:rsid w:val="006A1A7B"/>
    <w:rsid w:val="006A254E"/>
    <w:rsid w:val="006A2AFE"/>
    <w:rsid w:val="006A2C30"/>
    <w:rsid w:val="006A2EE1"/>
    <w:rsid w:val="006A301C"/>
    <w:rsid w:val="006A307F"/>
    <w:rsid w:val="006A354E"/>
    <w:rsid w:val="006A3E2B"/>
    <w:rsid w:val="006A3FF2"/>
    <w:rsid w:val="006A43F8"/>
    <w:rsid w:val="006A45D6"/>
    <w:rsid w:val="006A4848"/>
    <w:rsid w:val="006A5084"/>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7A0"/>
    <w:rsid w:val="006B2821"/>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005"/>
    <w:rsid w:val="006B7466"/>
    <w:rsid w:val="006B7A69"/>
    <w:rsid w:val="006B7D22"/>
    <w:rsid w:val="006B7D2C"/>
    <w:rsid w:val="006B7FEC"/>
    <w:rsid w:val="006C09F1"/>
    <w:rsid w:val="006C1019"/>
    <w:rsid w:val="006C2006"/>
    <w:rsid w:val="006C2BB5"/>
    <w:rsid w:val="006C2BEE"/>
    <w:rsid w:val="006C2C71"/>
    <w:rsid w:val="006C2CC6"/>
    <w:rsid w:val="006C376F"/>
    <w:rsid w:val="006C3AD8"/>
    <w:rsid w:val="006C4516"/>
    <w:rsid w:val="006C455E"/>
    <w:rsid w:val="006C4AE0"/>
    <w:rsid w:val="006C5393"/>
    <w:rsid w:val="006C55FF"/>
    <w:rsid w:val="006C5643"/>
    <w:rsid w:val="006C5958"/>
    <w:rsid w:val="006C5B4F"/>
    <w:rsid w:val="006C643C"/>
    <w:rsid w:val="006C695B"/>
    <w:rsid w:val="006C6E3A"/>
    <w:rsid w:val="006C6FD7"/>
    <w:rsid w:val="006C74CB"/>
    <w:rsid w:val="006D00DB"/>
    <w:rsid w:val="006D0361"/>
    <w:rsid w:val="006D03BF"/>
    <w:rsid w:val="006D0E17"/>
    <w:rsid w:val="006D1167"/>
    <w:rsid w:val="006D16B0"/>
    <w:rsid w:val="006D2182"/>
    <w:rsid w:val="006D2444"/>
    <w:rsid w:val="006D254B"/>
    <w:rsid w:val="006D2736"/>
    <w:rsid w:val="006D2835"/>
    <w:rsid w:val="006D289B"/>
    <w:rsid w:val="006D3259"/>
    <w:rsid w:val="006D3A5D"/>
    <w:rsid w:val="006D3BE1"/>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BBB"/>
    <w:rsid w:val="006D7EB0"/>
    <w:rsid w:val="006E0138"/>
    <w:rsid w:val="006E06E9"/>
    <w:rsid w:val="006E0BB0"/>
    <w:rsid w:val="006E12C3"/>
    <w:rsid w:val="006E1351"/>
    <w:rsid w:val="006E141E"/>
    <w:rsid w:val="006E1B4C"/>
    <w:rsid w:val="006E2407"/>
    <w:rsid w:val="006E2529"/>
    <w:rsid w:val="006E2A36"/>
    <w:rsid w:val="006E2B19"/>
    <w:rsid w:val="006E3657"/>
    <w:rsid w:val="006E3828"/>
    <w:rsid w:val="006E3C72"/>
    <w:rsid w:val="006E3DA8"/>
    <w:rsid w:val="006E45F3"/>
    <w:rsid w:val="006E482F"/>
    <w:rsid w:val="006E4A2F"/>
    <w:rsid w:val="006E4ED4"/>
    <w:rsid w:val="006E5536"/>
    <w:rsid w:val="006E5E19"/>
    <w:rsid w:val="006E61C3"/>
    <w:rsid w:val="006E62F8"/>
    <w:rsid w:val="006E7560"/>
    <w:rsid w:val="006E799D"/>
    <w:rsid w:val="006E7AD4"/>
    <w:rsid w:val="006F0487"/>
    <w:rsid w:val="006F0593"/>
    <w:rsid w:val="006F0C2F"/>
    <w:rsid w:val="006F1064"/>
    <w:rsid w:val="006F15FD"/>
    <w:rsid w:val="006F1B2A"/>
    <w:rsid w:val="006F1B76"/>
    <w:rsid w:val="006F1EB7"/>
    <w:rsid w:val="006F1FFC"/>
    <w:rsid w:val="006F2616"/>
    <w:rsid w:val="006F30C6"/>
    <w:rsid w:val="006F3DD9"/>
    <w:rsid w:val="006F3FB1"/>
    <w:rsid w:val="006F47C2"/>
    <w:rsid w:val="006F49C5"/>
    <w:rsid w:val="006F49EF"/>
    <w:rsid w:val="006F4BE0"/>
    <w:rsid w:val="006F4F1E"/>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5D6"/>
    <w:rsid w:val="007022EB"/>
    <w:rsid w:val="007025CB"/>
    <w:rsid w:val="00702877"/>
    <w:rsid w:val="0070307C"/>
    <w:rsid w:val="007034AA"/>
    <w:rsid w:val="007038CC"/>
    <w:rsid w:val="00703C5D"/>
    <w:rsid w:val="00703C9D"/>
    <w:rsid w:val="0070455B"/>
    <w:rsid w:val="0070490C"/>
    <w:rsid w:val="0070538D"/>
    <w:rsid w:val="007054F5"/>
    <w:rsid w:val="00705C38"/>
    <w:rsid w:val="00705E34"/>
    <w:rsid w:val="007060B1"/>
    <w:rsid w:val="00706465"/>
    <w:rsid w:val="00706572"/>
    <w:rsid w:val="0070695A"/>
    <w:rsid w:val="007072EB"/>
    <w:rsid w:val="0070735F"/>
    <w:rsid w:val="0070782D"/>
    <w:rsid w:val="00707D16"/>
    <w:rsid w:val="007102A6"/>
    <w:rsid w:val="00710382"/>
    <w:rsid w:val="007109C2"/>
    <w:rsid w:val="00710BBE"/>
    <w:rsid w:val="00710D2D"/>
    <w:rsid w:val="00711250"/>
    <w:rsid w:val="00711340"/>
    <w:rsid w:val="00711364"/>
    <w:rsid w:val="00712A8B"/>
    <w:rsid w:val="00712C42"/>
    <w:rsid w:val="0071311C"/>
    <w:rsid w:val="0071312C"/>
    <w:rsid w:val="007136E0"/>
    <w:rsid w:val="00713985"/>
    <w:rsid w:val="00713DE4"/>
    <w:rsid w:val="00714089"/>
    <w:rsid w:val="00714C47"/>
    <w:rsid w:val="0071512D"/>
    <w:rsid w:val="007157CD"/>
    <w:rsid w:val="00715E60"/>
    <w:rsid w:val="0071621C"/>
    <w:rsid w:val="00716462"/>
    <w:rsid w:val="00716A64"/>
    <w:rsid w:val="00716C4A"/>
    <w:rsid w:val="00716D6F"/>
    <w:rsid w:val="00717269"/>
    <w:rsid w:val="00717BDC"/>
    <w:rsid w:val="00717CCE"/>
    <w:rsid w:val="00720093"/>
    <w:rsid w:val="007208DB"/>
    <w:rsid w:val="00721084"/>
    <w:rsid w:val="00721262"/>
    <w:rsid w:val="00721CE0"/>
    <w:rsid w:val="00721D7D"/>
    <w:rsid w:val="00721D9B"/>
    <w:rsid w:val="00721E63"/>
    <w:rsid w:val="00722121"/>
    <w:rsid w:val="007224B9"/>
    <w:rsid w:val="00722F94"/>
    <w:rsid w:val="00723236"/>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60B"/>
    <w:rsid w:val="007279EB"/>
    <w:rsid w:val="0073082E"/>
    <w:rsid w:val="007311C4"/>
    <w:rsid w:val="007314F0"/>
    <w:rsid w:val="007319B2"/>
    <w:rsid w:val="00731A4B"/>
    <w:rsid w:val="00731BD2"/>
    <w:rsid w:val="00731E7C"/>
    <w:rsid w:val="00732418"/>
    <w:rsid w:val="007329EF"/>
    <w:rsid w:val="0073327A"/>
    <w:rsid w:val="00733EDE"/>
    <w:rsid w:val="00734539"/>
    <w:rsid w:val="00734EBE"/>
    <w:rsid w:val="00734F0C"/>
    <w:rsid w:val="00734F68"/>
    <w:rsid w:val="00735DD7"/>
    <w:rsid w:val="00735EA8"/>
    <w:rsid w:val="00736580"/>
    <w:rsid w:val="007367CC"/>
    <w:rsid w:val="00736DD8"/>
    <w:rsid w:val="00737832"/>
    <w:rsid w:val="0073789D"/>
    <w:rsid w:val="00737E7E"/>
    <w:rsid w:val="00740106"/>
    <w:rsid w:val="0074076A"/>
    <w:rsid w:val="007407DF"/>
    <w:rsid w:val="00740ED2"/>
    <w:rsid w:val="0074165B"/>
    <w:rsid w:val="007416EF"/>
    <w:rsid w:val="00741AF4"/>
    <w:rsid w:val="00741DCC"/>
    <w:rsid w:val="0074203A"/>
    <w:rsid w:val="007427B5"/>
    <w:rsid w:val="00742865"/>
    <w:rsid w:val="0074296C"/>
    <w:rsid w:val="00742C83"/>
    <w:rsid w:val="00742DC6"/>
    <w:rsid w:val="007430F2"/>
    <w:rsid w:val="0074360F"/>
    <w:rsid w:val="00743718"/>
    <w:rsid w:val="007438CE"/>
    <w:rsid w:val="00744278"/>
    <w:rsid w:val="00744A26"/>
    <w:rsid w:val="00744A64"/>
    <w:rsid w:val="00744D47"/>
    <w:rsid w:val="00744EA0"/>
    <w:rsid w:val="0074556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91"/>
    <w:rsid w:val="00751B83"/>
    <w:rsid w:val="00751D2A"/>
    <w:rsid w:val="0075268B"/>
    <w:rsid w:val="00752B1B"/>
    <w:rsid w:val="00752C52"/>
    <w:rsid w:val="00753191"/>
    <w:rsid w:val="00753597"/>
    <w:rsid w:val="00754359"/>
    <w:rsid w:val="00754411"/>
    <w:rsid w:val="007547F7"/>
    <w:rsid w:val="00754856"/>
    <w:rsid w:val="00754911"/>
    <w:rsid w:val="00754BD9"/>
    <w:rsid w:val="00754E7A"/>
    <w:rsid w:val="0075540C"/>
    <w:rsid w:val="00755518"/>
    <w:rsid w:val="00755DB1"/>
    <w:rsid w:val="00755F55"/>
    <w:rsid w:val="007561CC"/>
    <w:rsid w:val="00756322"/>
    <w:rsid w:val="0075653A"/>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9AE"/>
    <w:rsid w:val="00767D3C"/>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852"/>
    <w:rsid w:val="00785900"/>
    <w:rsid w:val="00786810"/>
    <w:rsid w:val="00786958"/>
    <w:rsid w:val="00786A97"/>
    <w:rsid w:val="00786C5C"/>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AF"/>
    <w:rsid w:val="007925BD"/>
    <w:rsid w:val="00792D06"/>
    <w:rsid w:val="00792E66"/>
    <w:rsid w:val="007939C9"/>
    <w:rsid w:val="00794924"/>
    <w:rsid w:val="0079506E"/>
    <w:rsid w:val="00795334"/>
    <w:rsid w:val="00795750"/>
    <w:rsid w:val="00795BF0"/>
    <w:rsid w:val="00796280"/>
    <w:rsid w:val="007967D1"/>
    <w:rsid w:val="00796F11"/>
    <w:rsid w:val="007976BA"/>
    <w:rsid w:val="00797DD9"/>
    <w:rsid w:val="00797E92"/>
    <w:rsid w:val="007A04E7"/>
    <w:rsid w:val="007A0BC2"/>
    <w:rsid w:val="007A0D93"/>
    <w:rsid w:val="007A131B"/>
    <w:rsid w:val="007A1C70"/>
    <w:rsid w:val="007A1E55"/>
    <w:rsid w:val="007A1F44"/>
    <w:rsid w:val="007A23FF"/>
    <w:rsid w:val="007A25D6"/>
    <w:rsid w:val="007A261F"/>
    <w:rsid w:val="007A288C"/>
    <w:rsid w:val="007A295B"/>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110"/>
    <w:rsid w:val="007B1210"/>
    <w:rsid w:val="007B12D4"/>
    <w:rsid w:val="007B1543"/>
    <w:rsid w:val="007B17DD"/>
    <w:rsid w:val="007B1AC0"/>
    <w:rsid w:val="007B1B9F"/>
    <w:rsid w:val="007B210A"/>
    <w:rsid w:val="007B21F8"/>
    <w:rsid w:val="007B25A8"/>
    <w:rsid w:val="007B270A"/>
    <w:rsid w:val="007B2C6F"/>
    <w:rsid w:val="007B2D3B"/>
    <w:rsid w:val="007B2E96"/>
    <w:rsid w:val="007B2F66"/>
    <w:rsid w:val="007B3E49"/>
    <w:rsid w:val="007B4ED3"/>
    <w:rsid w:val="007B52CD"/>
    <w:rsid w:val="007B531C"/>
    <w:rsid w:val="007B538F"/>
    <w:rsid w:val="007B5AC7"/>
    <w:rsid w:val="007B5B1A"/>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479"/>
    <w:rsid w:val="007D6722"/>
    <w:rsid w:val="007D7175"/>
    <w:rsid w:val="007D72A5"/>
    <w:rsid w:val="007D73F9"/>
    <w:rsid w:val="007D7ADE"/>
    <w:rsid w:val="007D7B01"/>
    <w:rsid w:val="007E003E"/>
    <w:rsid w:val="007E00F9"/>
    <w:rsid w:val="007E02A5"/>
    <w:rsid w:val="007E02B8"/>
    <w:rsid w:val="007E0601"/>
    <w:rsid w:val="007E1369"/>
    <w:rsid w:val="007E153C"/>
    <w:rsid w:val="007E19C7"/>
    <w:rsid w:val="007E1A1B"/>
    <w:rsid w:val="007E1A88"/>
    <w:rsid w:val="007E27EB"/>
    <w:rsid w:val="007E37E8"/>
    <w:rsid w:val="007E4721"/>
    <w:rsid w:val="007E4765"/>
    <w:rsid w:val="007E4782"/>
    <w:rsid w:val="007E4C88"/>
    <w:rsid w:val="007E50EC"/>
    <w:rsid w:val="007E52BF"/>
    <w:rsid w:val="007E54D9"/>
    <w:rsid w:val="007E585E"/>
    <w:rsid w:val="007E5D19"/>
    <w:rsid w:val="007E5FD9"/>
    <w:rsid w:val="007E635F"/>
    <w:rsid w:val="007E6E00"/>
    <w:rsid w:val="007E74BA"/>
    <w:rsid w:val="007E7B35"/>
    <w:rsid w:val="007E7DDF"/>
    <w:rsid w:val="007F021E"/>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17A"/>
    <w:rsid w:val="007F4247"/>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F76"/>
    <w:rsid w:val="00804B92"/>
    <w:rsid w:val="00804DA1"/>
    <w:rsid w:val="00804E21"/>
    <w:rsid w:val="00804E45"/>
    <w:rsid w:val="00805059"/>
    <w:rsid w:val="00805092"/>
    <w:rsid w:val="0080525F"/>
    <w:rsid w:val="0080556C"/>
    <w:rsid w:val="00805FF9"/>
    <w:rsid w:val="00806865"/>
    <w:rsid w:val="00806AAF"/>
    <w:rsid w:val="00806B78"/>
    <w:rsid w:val="00806BEF"/>
    <w:rsid w:val="008070AC"/>
    <w:rsid w:val="008073DB"/>
    <w:rsid w:val="008074A5"/>
    <w:rsid w:val="008074C6"/>
    <w:rsid w:val="00810173"/>
    <w:rsid w:val="008101FD"/>
    <w:rsid w:val="008102A0"/>
    <w:rsid w:val="00810957"/>
    <w:rsid w:val="00810D8D"/>
    <w:rsid w:val="00811649"/>
    <w:rsid w:val="008116C9"/>
    <w:rsid w:val="0081173D"/>
    <w:rsid w:val="00811835"/>
    <w:rsid w:val="008118FE"/>
    <w:rsid w:val="00811943"/>
    <w:rsid w:val="00811EA7"/>
    <w:rsid w:val="008128B1"/>
    <w:rsid w:val="008128FF"/>
    <w:rsid w:val="00813A65"/>
    <w:rsid w:val="00813FD5"/>
    <w:rsid w:val="00814761"/>
    <w:rsid w:val="00814E3E"/>
    <w:rsid w:val="00814F60"/>
    <w:rsid w:val="00815020"/>
    <w:rsid w:val="0081581D"/>
    <w:rsid w:val="00815AE0"/>
    <w:rsid w:val="008166CE"/>
    <w:rsid w:val="0081673D"/>
    <w:rsid w:val="00816E9B"/>
    <w:rsid w:val="00816FCB"/>
    <w:rsid w:val="008172BE"/>
    <w:rsid w:val="00817B71"/>
    <w:rsid w:val="00817C45"/>
    <w:rsid w:val="00817E83"/>
    <w:rsid w:val="00817F70"/>
    <w:rsid w:val="00820244"/>
    <w:rsid w:val="008205E8"/>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92"/>
    <w:rsid w:val="00834DE6"/>
    <w:rsid w:val="00834ECD"/>
    <w:rsid w:val="008359E0"/>
    <w:rsid w:val="0083689A"/>
    <w:rsid w:val="0083706D"/>
    <w:rsid w:val="0083746C"/>
    <w:rsid w:val="008376F6"/>
    <w:rsid w:val="008379D9"/>
    <w:rsid w:val="00837B08"/>
    <w:rsid w:val="00837B4F"/>
    <w:rsid w:val="00837D5B"/>
    <w:rsid w:val="008400DC"/>
    <w:rsid w:val="0084010B"/>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3FA6"/>
    <w:rsid w:val="008544C5"/>
    <w:rsid w:val="00854792"/>
    <w:rsid w:val="0085493E"/>
    <w:rsid w:val="008551A3"/>
    <w:rsid w:val="008559E1"/>
    <w:rsid w:val="00856403"/>
    <w:rsid w:val="00856441"/>
    <w:rsid w:val="008564BC"/>
    <w:rsid w:val="00856713"/>
    <w:rsid w:val="00856833"/>
    <w:rsid w:val="00856840"/>
    <w:rsid w:val="00856AEB"/>
    <w:rsid w:val="00856E21"/>
    <w:rsid w:val="00857726"/>
    <w:rsid w:val="008604CB"/>
    <w:rsid w:val="0086087C"/>
    <w:rsid w:val="0086099F"/>
    <w:rsid w:val="00860D8E"/>
    <w:rsid w:val="00861562"/>
    <w:rsid w:val="008617B9"/>
    <w:rsid w:val="00861D51"/>
    <w:rsid w:val="00862040"/>
    <w:rsid w:val="0086275E"/>
    <w:rsid w:val="00863CDF"/>
    <w:rsid w:val="00864384"/>
    <w:rsid w:val="00864440"/>
    <w:rsid w:val="00864471"/>
    <w:rsid w:val="00864789"/>
    <w:rsid w:val="00864D76"/>
    <w:rsid w:val="008650FC"/>
    <w:rsid w:val="00865656"/>
    <w:rsid w:val="0086575A"/>
    <w:rsid w:val="00866C70"/>
    <w:rsid w:val="00866E61"/>
    <w:rsid w:val="00866EB3"/>
    <w:rsid w:val="00866FB0"/>
    <w:rsid w:val="0086701A"/>
    <w:rsid w:val="00867586"/>
    <w:rsid w:val="00867BD2"/>
    <w:rsid w:val="00870048"/>
    <w:rsid w:val="008707F7"/>
    <w:rsid w:val="008710BF"/>
    <w:rsid w:val="008712FD"/>
    <w:rsid w:val="008716A1"/>
    <w:rsid w:val="008727D7"/>
    <w:rsid w:val="00872AA7"/>
    <w:rsid w:val="00872D3F"/>
    <w:rsid w:val="008731D2"/>
    <w:rsid w:val="008733AA"/>
    <w:rsid w:val="008733E4"/>
    <w:rsid w:val="008736B6"/>
    <w:rsid w:val="00873C71"/>
    <w:rsid w:val="00873F15"/>
    <w:rsid w:val="00874096"/>
    <w:rsid w:val="008756A4"/>
    <w:rsid w:val="00875793"/>
    <w:rsid w:val="00875F73"/>
    <w:rsid w:val="008766BE"/>
    <w:rsid w:val="008768E8"/>
    <w:rsid w:val="008769A1"/>
    <w:rsid w:val="00877049"/>
    <w:rsid w:val="00877F56"/>
    <w:rsid w:val="0088089E"/>
    <w:rsid w:val="00880933"/>
    <w:rsid w:val="00880AB0"/>
    <w:rsid w:val="00880D53"/>
    <w:rsid w:val="00880F30"/>
    <w:rsid w:val="00881072"/>
    <w:rsid w:val="00881476"/>
    <w:rsid w:val="00881E99"/>
    <w:rsid w:val="00882238"/>
    <w:rsid w:val="008833E8"/>
    <w:rsid w:val="008840EA"/>
    <w:rsid w:val="008841DF"/>
    <w:rsid w:val="00884588"/>
    <w:rsid w:val="00884780"/>
    <w:rsid w:val="00884A36"/>
    <w:rsid w:val="008855B1"/>
    <w:rsid w:val="008858EC"/>
    <w:rsid w:val="008859E0"/>
    <w:rsid w:val="00885E13"/>
    <w:rsid w:val="00885FF0"/>
    <w:rsid w:val="00886333"/>
    <w:rsid w:val="008865C8"/>
    <w:rsid w:val="0088687C"/>
    <w:rsid w:val="008872C3"/>
    <w:rsid w:val="0088733F"/>
    <w:rsid w:val="00887914"/>
    <w:rsid w:val="00887B48"/>
    <w:rsid w:val="00887C4C"/>
    <w:rsid w:val="0089002A"/>
    <w:rsid w:val="008909A2"/>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58"/>
    <w:rsid w:val="008949DF"/>
    <w:rsid w:val="00894CBC"/>
    <w:rsid w:val="00894F0F"/>
    <w:rsid w:val="008951DB"/>
    <w:rsid w:val="0089526E"/>
    <w:rsid w:val="00895EA8"/>
    <w:rsid w:val="0089691B"/>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6E04"/>
    <w:rsid w:val="008A732B"/>
    <w:rsid w:val="008A73B2"/>
    <w:rsid w:val="008A7425"/>
    <w:rsid w:val="008A7C13"/>
    <w:rsid w:val="008A7C23"/>
    <w:rsid w:val="008A7C3C"/>
    <w:rsid w:val="008B0003"/>
    <w:rsid w:val="008B0109"/>
    <w:rsid w:val="008B043F"/>
    <w:rsid w:val="008B0808"/>
    <w:rsid w:val="008B0AEC"/>
    <w:rsid w:val="008B0D3D"/>
    <w:rsid w:val="008B0FB4"/>
    <w:rsid w:val="008B1828"/>
    <w:rsid w:val="008B1E53"/>
    <w:rsid w:val="008B1E5B"/>
    <w:rsid w:val="008B1F07"/>
    <w:rsid w:val="008B24DC"/>
    <w:rsid w:val="008B250F"/>
    <w:rsid w:val="008B2B39"/>
    <w:rsid w:val="008B2D05"/>
    <w:rsid w:val="008B2E11"/>
    <w:rsid w:val="008B31EA"/>
    <w:rsid w:val="008B389D"/>
    <w:rsid w:val="008B39EB"/>
    <w:rsid w:val="008B3C5C"/>
    <w:rsid w:val="008B421E"/>
    <w:rsid w:val="008B4997"/>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9B1"/>
    <w:rsid w:val="008C2A3A"/>
    <w:rsid w:val="008C2DAD"/>
    <w:rsid w:val="008C349F"/>
    <w:rsid w:val="008C3761"/>
    <w:rsid w:val="008C376C"/>
    <w:rsid w:val="008C3F0F"/>
    <w:rsid w:val="008C4202"/>
    <w:rsid w:val="008C47A0"/>
    <w:rsid w:val="008C4C7E"/>
    <w:rsid w:val="008C5009"/>
    <w:rsid w:val="008C56FB"/>
    <w:rsid w:val="008C5AE2"/>
    <w:rsid w:val="008C5C46"/>
    <w:rsid w:val="008C5E79"/>
    <w:rsid w:val="008C5EDD"/>
    <w:rsid w:val="008C5F34"/>
    <w:rsid w:val="008C6184"/>
    <w:rsid w:val="008C6865"/>
    <w:rsid w:val="008C6DD9"/>
    <w:rsid w:val="008C6EBF"/>
    <w:rsid w:val="008C7008"/>
    <w:rsid w:val="008C785E"/>
    <w:rsid w:val="008C7DD4"/>
    <w:rsid w:val="008D009F"/>
    <w:rsid w:val="008D0863"/>
    <w:rsid w:val="008D0AFB"/>
    <w:rsid w:val="008D1019"/>
    <w:rsid w:val="008D1511"/>
    <w:rsid w:val="008D1F2B"/>
    <w:rsid w:val="008D2306"/>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77D"/>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50AB"/>
    <w:rsid w:val="008E50FC"/>
    <w:rsid w:val="008E5AF6"/>
    <w:rsid w:val="008E5BF2"/>
    <w:rsid w:val="008E5C81"/>
    <w:rsid w:val="008E5E8C"/>
    <w:rsid w:val="008E6BF7"/>
    <w:rsid w:val="008E7220"/>
    <w:rsid w:val="008E7634"/>
    <w:rsid w:val="008E78D8"/>
    <w:rsid w:val="008F0A38"/>
    <w:rsid w:val="008F0F84"/>
    <w:rsid w:val="008F1014"/>
    <w:rsid w:val="008F11C9"/>
    <w:rsid w:val="008F14BD"/>
    <w:rsid w:val="008F1E60"/>
    <w:rsid w:val="008F216E"/>
    <w:rsid w:val="008F23D8"/>
    <w:rsid w:val="008F25E4"/>
    <w:rsid w:val="008F25FE"/>
    <w:rsid w:val="008F2709"/>
    <w:rsid w:val="008F2FD5"/>
    <w:rsid w:val="008F31F2"/>
    <w:rsid w:val="008F37E5"/>
    <w:rsid w:val="008F3A91"/>
    <w:rsid w:val="008F3DCD"/>
    <w:rsid w:val="008F3E3D"/>
    <w:rsid w:val="008F42B5"/>
    <w:rsid w:val="008F48C2"/>
    <w:rsid w:val="008F4DF9"/>
    <w:rsid w:val="008F4FF3"/>
    <w:rsid w:val="008F5840"/>
    <w:rsid w:val="008F593B"/>
    <w:rsid w:val="008F5EEF"/>
    <w:rsid w:val="008F612C"/>
    <w:rsid w:val="008F6176"/>
    <w:rsid w:val="008F6279"/>
    <w:rsid w:val="008F6416"/>
    <w:rsid w:val="008F66FE"/>
    <w:rsid w:val="008F70A3"/>
    <w:rsid w:val="008F72CC"/>
    <w:rsid w:val="008F72CD"/>
    <w:rsid w:val="008F7575"/>
    <w:rsid w:val="008F7A35"/>
    <w:rsid w:val="009006B8"/>
    <w:rsid w:val="009006E1"/>
    <w:rsid w:val="00900712"/>
    <w:rsid w:val="00900727"/>
    <w:rsid w:val="00900760"/>
    <w:rsid w:val="009007C1"/>
    <w:rsid w:val="00901CE1"/>
    <w:rsid w:val="00901E7D"/>
    <w:rsid w:val="00902B09"/>
    <w:rsid w:val="009032AB"/>
    <w:rsid w:val="009035DA"/>
    <w:rsid w:val="00903802"/>
    <w:rsid w:val="009038D3"/>
    <w:rsid w:val="00904625"/>
    <w:rsid w:val="00904640"/>
    <w:rsid w:val="00904748"/>
    <w:rsid w:val="00904B8E"/>
    <w:rsid w:val="00904C67"/>
    <w:rsid w:val="00904E27"/>
    <w:rsid w:val="00905601"/>
    <w:rsid w:val="00905E02"/>
    <w:rsid w:val="00905F2A"/>
    <w:rsid w:val="00906856"/>
    <w:rsid w:val="0090696D"/>
    <w:rsid w:val="00906B4C"/>
    <w:rsid w:val="00906CD6"/>
    <w:rsid w:val="00906E4D"/>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19DD"/>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CB7"/>
    <w:rsid w:val="00915FA4"/>
    <w:rsid w:val="00915FC5"/>
    <w:rsid w:val="0091607D"/>
    <w:rsid w:val="00916181"/>
    <w:rsid w:val="00916198"/>
    <w:rsid w:val="00916FF6"/>
    <w:rsid w:val="0091727A"/>
    <w:rsid w:val="00917678"/>
    <w:rsid w:val="00917926"/>
    <w:rsid w:val="00917D77"/>
    <w:rsid w:val="00917DC4"/>
    <w:rsid w:val="009204C5"/>
    <w:rsid w:val="00920ADD"/>
    <w:rsid w:val="00920BC4"/>
    <w:rsid w:val="0092180D"/>
    <w:rsid w:val="00921853"/>
    <w:rsid w:val="009218BD"/>
    <w:rsid w:val="00922732"/>
    <w:rsid w:val="00922A0E"/>
    <w:rsid w:val="00922F17"/>
    <w:rsid w:val="00922F51"/>
    <w:rsid w:val="009232C9"/>
    <w:rsid w:val="00923608"/>
    <w:rsid w:val="009238E5"/>
    <w:rsid w:val="00923F12"/>
    <w:rsid w:val="00924369"/>
    <w:rsid w:val="00924FF8"/>
    <w:rsid w:val="00925438"/>
    <w:rsid w:val="00925839"/>
    <w:rsid w:val="009258AE"/>
    <w:rsid w:val="00925BA8"/>
    <w:rsid w:val="00926DA7"/>
    <w:rsid w:val="00926E96"/>
    <w:rsid w:val="00927501"/>
    <w:rsid w:val="00927D79"/>
    <w:rsid w:val="00927F41"/>
    <w:rsid w:val="00927F8B"/>
    <w:rsid w:val="0093029B"/>
    <w:rsid w:val="0093061C"/>
    <w:rsid w:val="0093094D"/>
    <w:rsid w:val="009312BE"/>
    <w:rsid w:val="009323B2"/>
    <w:rsid w:val="0093243E"/>
    <w:rsid w:val="009328C7"/>
    <w:rsid w:val="00932931"/>
    <w:rsid w:val="009329D4"/>
    <w:rsid w:val="00932A61"/>
    <w:rsid w:val="00932E83"/>
    <w:rsid w:val="009331ED"/>
    <w:rsid w:val="009336EC"/>
    <w:rsid w:val="00933C73"/>
    <w:rsid w:val="00933D38"/>
    <w:rsid w:val="00933F56"/>
    <w:rsid w:val="00934175"/>
    <w:rsid w:val="0093429F"/>
    <w:rsid w:val="00934A93"/>
    <w:rsid w:val="00934C13"/>
    <w:rsid w:val="0093515C"/>
    <w:rsid w:val="00935228"/>
    <w:rsid w:val="00935294"/>
    <w:rsid w:val="009355A2"/>
    <w:rsid w:val="00935842"/>
    <w:rsid w:val="00935D7A"/>
    <w:rsid w:val="00935D98"/>
    <w:rsid w:val="00935F9E"/>
    <w:rsid w:val="009363A2"/>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FB9"/>
    <w:rsid w:val="009446D2"/>
    <w:rsid w:val="00944856"/>
    <w:rsid w:val="00944A1A"/>
    <w:rsid w:val="00944A2C"/>
    <w:rsid w:val="00944BCE"/>
    <w:rsid w:val="00945180"/>
    <w:rsid w:val="00945329"/>
    <w:rsid w:val="0094590C"/>
    <w:rsid w:val="00946355"/>
    <w:rsid w:val="0094641C"/>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E7"/>
    <w:rsid w:val="00961768"/>
    <w:rsid w:val="00961A13"/>
    <w:rsid w:val="00962EB2"/>
    <w:rsid w:val="00963B86"/>
    <w:rsid w:val="00963BC1"/>
    <w:rsid w:val="00964732"/>
    <w:rsid w:val="00964777"/>
    <w:rsid w:val="00965538"/>
    <w:rsid w:val="009657F1"/>
    <w:rsid w:val="00965CB7"/>
    <w:rsid w:val="0096610C"/>
    <w:rsid w:val="0096625D"/>
    <w:rsid w:val="00966393"/>
    <w:rsid w:val="0096648B"/>
    <w:rsid w:val="009664F5"/>
    <w:rsid w:val="00966D7C"/>
    <w:rsid w:val="00967EA0"/>
    <w:rsid w:val="009701A0"/>
    <w:rsid w:val="009709F8"/>
    <w:rsid w:val="009711B9"/>
    <w:rsid w:val="009713F3"/>
    <w:rsid w:val="009718B3"/>
    <w:rsid w:val="00971C5E"/>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6C8"/>
    <w:rsid w:val="00982F56"/>
    <w:rsid w:val="00982F5C"/>
    <w:rsid w:val="00983686"/>
    <w:rsid w:val="009836E4"/>
    <w:rsid w:val="00983700"/>
    <w:rsid w:val="009838FE"/>
    <w:rsid w:val="0098412F"/>
    <w:rsid w:val="00984130"/>
    <w:rsid w:val="0098459D"/>
    <w:rsid w:val="009848AF"/>
    <w:rsid w:val="00984AED"/>
    <w:rsid w:val="009856C3"/>
    <w:rsid w:val="00985A1F"/>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A29"/>
    <w:rsid w:val="00992B98"/>
    <w:rsid w:val="009932F2"/>
    <w:rsid w:val="0099359F"/>
    <w:rsid w:val="00994871"/>
    <w:rsid w:val="0099487B"/>
    <w:rsid w:val="00994CB8"/>
    <w:rsid w:val="00994E08"/>
    <w:rsid w:val="009951F9"/>
    <w:rsid w:val="00995768"/>
    <w:rsid w:val="00995BE8"/>
    <w:rsid w:val="00995C95"/>
    <w:rsid w:val="00995E85"/>
    <w:rsid w:val="00995F09"/>
    <w:rsid w:val="009962A0"/>
    <w:rsid w:val="00996468"/>
    <w:rsid w:val="00996639"/>
    <w:rsid w:val="00996876"/>
    <w:rsid w:val="0099693B"/>
    <w:rsid w:val="00996BAC"/>
    <w:rsid w:val="00996FFA"/>
    <w:rsid w:val="0099723D"/>
    <w:rsid w:val="009973F1"/>
    <w:rsid w:val="009973F3"/>
    <w:rsid w:val="009978C6"/>
    <w:rsid w:val="009979D8"/>
    <w:rsid w:val="00997C88"/>
    <w:rsid w:val="009A010D"/>
    <w:rsid w:val="009A0314"/>
    <w:rsid w:val="009A0C6F"/>
    <w:rsid w:val="009A10AE"/>
    <w:rsid w:val="009A14EF"/>
    <w:rsid w:val="009A1729"/>
    <w:rsid w:val="009A17DA"/>
    <w:rsid w:val="009A2DF9"/>
    <w:rsid w:val="009A36F5"/>
    <w:rsid w:val="009A386E"/>
    <w:rsid w:val="009A3A86"/>
    <w:rsid w:val="009A3BCD"/>
    <w:rsid w:val="009A42B6"/>
    <w:rsid w:val="009A4869"/>
    <w:rsid w:val="009A56C9"/>
    <w:rsid w:val="009A57B7"/>
    <w:rsid w:val="009A61E8"/>
    <w:rsid w:val="009A678F"/>
    <w:rsid w:val="009A6916"/>
    <w:rsid w:val="009A6A6B"/>
    <w:rsid w:val="009A7A8D"/>
    <w:rsid w:val="009A7DAA"/>
    <w:rsid w:val="009A7E93"/>
    <w:rsid w:val="009B03F6"/>
    <w:rsid w:val="009B049F"/>
    <w:rsid w:val="009B0516"/>
    <w:rsid w:val="009B05C8"/>
    <w:rsid w:val="009B0CE1"/>
    <w:rsid w:val="009B1750"/>
    <w:rsid w:val="009B1EF9"/>
    <w:rsid w:val="009B2365"/>
    <w:rsid w:val="009B23E6"/>
    <w:rsid w:val="009B24E0"/>
    <w:rsid w:val="009B25E6"/>
    <w:rsid w:val="009B26AC"/>
    <w:rsid w:val="009B304C"/>
    <w:rsid w:val="009B35DA"/>
    <w:rsid w:val="009B37A3"/>
    <w:rsid w:val="009B37E2"/>
    <w:rsid w:val="009B37FF"/>
    <w:rsid w:val="009B3A46"/>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D89"/>
    <w:rsid w:val="009C10DC"/>
    <w:rsid w:val="009C17DA"/>
    <w:rsid w:val="009C1D6E"/>
    <w:rsid w:val="009C21D5"/>
    <w:rsid w:val="009C2685"/>
    <w:rsid w:val="009C2CE0"/>
    <w:rsid w:val="009C2DA0"/>
    <w:rsid w:val="009C2DCA"/>
    <w:rsid w:val="009C2FC6"/>
    <w:rsid w:val="009C3727"/>
    <w:rsid w:val="009C37ED"/>
    <w:rsid w:val="009C39BC"/>
    <w:rsid w:val="009C3AC9"/>
    <w:rsid w:val="009C45F0"/>
    <w:rsid w:val="009C4BC2"/>
    <w:rsid w:val="009C4D22"/>
    <w:rsid w:val="009C4E05"/>
    <w:rsid w:val="009C5035"/>
    <w:rsid w:val="009C5144"/>
    <w:rsid w:val="009C543B"/>
    <w:rsid w:val="009C6DD3"/>
    <w:rsid w:val="009C708C"/>
    <w:rsid w:val="009C70EA"/>
    <w:rsid w:val="009C7249"/>
    <w:rsid w:val="009C7320"/>
    <w:rsid w:val="009C76FC"/>
    <w:rsid w:val="009C7C3B"/>
    <w:rsid w:val="009D0729"/>
    <w:rsid w:val="009D0C98"/>
    <w:rsid w:val="009D0F66"/>
    <w:rsid w:val="009D1A06"/>
    <w:rsid w:val="009D1AFB"/>
    <w:rsid w:val="009D1BA4"/>
    <w:rsid w:val="009D1D5B"/>
    <w:rsid w:val="009D20A9"/>
    <w:rsid w:val="009D20C9"/>
    <w:rsid w:val="009D20D1"/>
    <w:rsid w:val="009D22E4"/>
    <w:rsid w:val="009D22F7"/>
    <w:rsid w:val="009D298F"/>
    <w:rsid w:val="009D319C"/>
    <w:rsid w:val="009D3D21"/>
    <w:rsid w:val="009D3FE2"/>
    <w:rsid w:val="009D4ACF"/>
    <w:rsid w:val="009D4CBF"/>
    <w:rsid w:val="009D5BAB"/>
    <w:rsid w:val="009D5FF6"/>
    <w:rsid w:val="009D643F"/>
    <w:rsid w:val="009D66B6"/>
    <w:rsid w:val="009D6A0A"/>
    <w:rsid w:val="009D7057"/>
    <w:rsid w:val="009D7580"/>
    <w:rsid w:val="009E058F"/>
    <w:rsid w:val="009E0A9E"/>
    <w:rsid w:val="009E0CEC"/>
    <w:rsid w:val="009E0F49"/>
    <w:rsid w:val="009E1128"/>
    <w:rsid w:val="009E157A"/>
    <w:rsid w:val="009E18F2"/>
    <w:rsid w:val="009E1994"/>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6E2C"/>
    <w:rsid w:val="009E70AE"/>
    <w:rsid w:val="009E7189"/>
    <w:rsid w:val="009E7482"/>
    <w:rsid w:val="009E79CB"/>
    <w:rsid w:val="009E7C89"/>
    <w:rsid w:val="009E7E46"/>
    <w:rsid w:val="009E7FC1"/>
    <w:rsid w:val="009F01E1"/>
    <w:rsid w:val="009F0456"/>
    <w:rsid w:val="009F045C"/>
    <w:rsid w:val="009F08FB"/>
    <w:rsid w:val="009F0B4D"/>
    <w:rsid w:val="009F0C33"/>
    <w:rsid w:val="009F1096"/>
    <w:rsid w:val="009F1310"/>
    <w:rsid w:val="009F150E"/>
    <w:rsid w:val="009F1B7A"/>
    <w:rsid w:val="009F1C22"/>
    <w:rsid w:val="009F266E"/>
    <w:rsid w:val="009F27AD"/>
    <w:rsid w:val="009F2FE6"/>
    <w:rsid w:val="009F3840"/>
    <w:rsid w:val="009F3FB5"/>
    <w:rsid w:val="009F4129"/>
    <w:rsid w:val="009F41D2"/>
    <w:rsid w:val="009F4B00"/>
    <w:rsid w:val="009F4DA4"/>
    <w:rsid w:val="009F521F"/>
    <w:rsid w:val="009F5356"/>
    <w:rsid w:val="009F553C"/>
    <w:rsid w:val="009F57C8"/>
    <w:rsid w:val="009F59F8"/>
    <w:rsid w:val="009F5A3E"/>
    <w:rsid w:val="009F686F"/>
    <w:rsid w:val="009F722C"/>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9CD"/>
    <w:rsid w:val="00A04BC4"/>
    <w:rsid w:val="00A04D67"/>
    <w:rsid w:val="00A05672"/>
    <w:rsid w:val="00A06119"/>
    <w:rsid w:val="00A063A5"/>
    <w:rsid w:val="00A0642B"/>
    <w:rsid w:val="00A0663C"/>
    <w:rsid w:val="00A06E12"/>
    <w:rsid w:val="00A0703A"/>
    <w:rsid w:val="00A072E3"/>
    <w:rsid w:val="00A07A48"/>
    <w:rsid w:val="00A07DD7"/>
    <w:rsid w:val="00A108EE"/>
    <w:rsid w:val="00A10BB8"/>
    <w:rsid w:val="00A10E4C"/>
    <w:rsid w:val="00A11371"/>
    <w:rsid w:val="00A118AC"/>
    <w:rsid w:val="00A11904"/>
    <w:rsid w:val="00A11B9C"/>
    <w:rsid w:val="00A11C08"/>
    <w:rsid w:val="00A11F8C"/>
    <w:rsid w:val="00A1200D"/>
    <w:rsid w:val="00A12355"/>
    <w:rsid w:val="00A126D8"/>
    <w:rsid w:val="00A12F0D"/>
    <w:rsid w:val="00A13415"/>
    <w:rsid w:val="00A137E4"/>
    <w:rsid w:val="00A13AD9"/>
    <w:rsid w:val="00A13DDD"/>
    <w:rsid w:val="00A14008"/>
    <w:rsid w:val="00A144D6"/>
    <w:rsid w:val="00A145A4"/>
    <w:rsid w:val="00A14813"/>
    <w:rsid w:val="00A148BF"/>
    <w:rsid w:val="00A14976"/>
    <w:rsid w:val="00A14B98"/>
    <w:rsid w:val="00A14D7B"/>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45B2"/>
    <w:rsid w:val="00A25183"/>
    <w:rsid w:val="00A25294"/>
    <w:rsid w:val="00A254EE"/>
    <w:rsid w:val="00A25BE7"/>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432B"/>
    <w:rsid w:val="00A346BA"/>
    <w:rsid w:val="00A34821"/>
    <w:rsid w:val="00A34BC4"/>
    <w:rsid w:val="00A34C59"/>
    <w:rsid w:val="00A34C67"/>
    <w:rsid w:val="00A34D62"/>
    <w:rsid w:val="00A356E2"/>
    <w:rsid w:val="00A35AB5"/>
    <w:rsid w:val="00A35CFA"/>
    <w:rsid w:val="00A3611D"/>
    <w:rsid w:val="00A36339"/>
    <w:rsid w:val="00A363E3"/>
    <w:rsid w:val="00A366D0"/>
    <w:rsid w:val="00A366E4"/>
    <w:rsid w:val="00A37172"/>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87A"/>
    <w:rsid w:val="00A44919"/>
    <w:rsid w:val="00A44AB4"/>
    <w:rsid w:val="00A4549F"/>
    <w:rsid w:val="00A456D2"/>
    <w:rsid w:val="00A45B9B"/>
    <w:rsid w:val="00A45C93"/>
    <w:rsid w:val="00A460BF"/>
    <w:rsid w:val="00A462FE"/>
    <w:rsid w:val="00A46480"/>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A3E"/>
    <w:rsid w:val="00A53C82"/>
    <w:rsid w:val="00A53CF8"/>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1D0"/>
    <w:rsid w:val="00A6038D"/>
    <w:rsid w:val="00A605B9"/>
    <w:rsid w:val="00A605DF"/>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0CD"/>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7CD"/>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5F"/>
    <w:rsid w:val="00A751CB"/>
    <w:rsid w:val="00A75399"/>
    <w:rsid w:val="00A7539C"/>
    <w:rsid w:val="00A759DC"/>
    <w:rsid w:val="00A75B8D"/>
    <w:rsid w:val="00A75CC1"/>
    <w:rsid w:val="00A75CEF"/>
    <w:rsid w:val="00A75E88"/>
    <w:rsid w:val="00A7611B"/>
    <w:rsid w:val="00A76164"/>
    <w:rsid w:val="00A76865"/>
    <w:rsid w:val="00A768CA"/>
    <w:rsid w:val="00A76A5F"/>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99D"/>
    <w:rsid w:val="00A83B58"/>
    <w:rsid w:val="00A83E3D"/>
    <w:rsid w:val="00A84396"/>
    <w:rsid w:val="00A8443A"/>
    <w:rsid w:val="00A8479C"/>
    <w:rsid w:val="00A84CCD"/>
    <w:rsid w:val="00A853C5"/>
    <w:rsid w:val="00A8557B"/>
    <w:rsid w:val="00A855A6"/>
    <w:rsid w:val="00A858D3"/>
    <w:rsid w:val="00A85A05"/>
    <w:rsid w:val="00A85D99"/>
    <w:rsid w:val="00A85E87"/>
    <w:rsid w:val="00A86800"/>
    <w:rsid w:val="00A86D63"/>
    <w:rsid w:val="00A86DBA"/>
    <w:rsid w:val="00A86DE6"/>
    <w:rsid w:val="00A87376"/>
    <w:rsid w:val="00A87797"/>
    <w:rsid w:val="00A87AAD"/>
    <w:rsid w:val="00A87BCB"/>
    <w:rsid w:val="00A90165"/>
    <w:rsid w:val="00A90B6E"/>
    <w:rsid w:val="00A90E72"/>
    <w:rsid w:val="00A91207"/>
    <w:rsid w:val="00A91399"/>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762"/>
    <w:rsid w:val="00A97E6D"/>
    <w:rsid w:val="00AA02C3"/>
    <w:rsid w:val="00AA04F1"/>
    <w:rsid w:val="00AA080D"/>
    <w:rsid w:val="00AA0B01"/>
    <w:rsid w:val="00AA0BF5"/>
    <w:rsid w:val="00AA0C65"/>
    <w:rsid w:val="00AA13D5"/>
    <w:rsid w:val="00AA1626"/>
    <w:rsid w:val="00AA1C25"/>
    <w:rsid w:val="00AA1C7A"/>
    <w:rsid w:val="00AA1E72"/>
    <w:rsid w:val="00AA2133"/>
    <w:rsid w:val="00AA2F89"/>
    <w:rsid w:val="00AA34F0"/>
    <w:rsid w:val="00AA3521"/>
    <w:rsid w:val="00AA37A9"/>
    <w:rsid w:val="00AA3A64"/>
    <w:rsid w:val="00AA3DB7"/>
    <w:rsid w:val="00AA4073"/>
    <w:rsid w:val="00AA4358"/>
    <w:rsid w:val="00AA45A6"/>
    <w:rsid w:val="00AA50EB"/>
    <w:rsid w:val="00AA51F5"/>
    <w:rsid w:val="00AA53F3"/>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BBD"/>
    <w:rsid w:val="00AC4E94"/>
    <w:rsid w:val="00AC4F75"/>
    <w:rsid w:val="00AC5636"/>
    <w:rsid w:val="00AC5735"/>
    <w:rsid w:val="00AC5ABA"/>
    <w:rsid w:val="00AC67A8"/>
    <w:rsid w:val="00AC6E28"/>
    <w:rsid w:val="00AC7357"/>
    <w:rsid w:val="00AC735D"/>
    <w:rsid w:val="00AC74DA"/>
    <w:rsid w:val="00AC782B"/>
    <w:rsid w:val="00AC7A2B"/>
    <w:rsid w:val="00AC7B1D"/>
    <w:rsid w:val="00AC7BFD"/>
    <w:rsid w:val="00AC7C25"/>
    <w:rsid w:val="00AC7ECB"/>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3EFB"/>
    <w:rsid w:val="00AD4567"/>
    <w:rsid w:val="00AD4D2A"/>
    <w:rsid w:val="00AD542F"/>
    <w:rsid w:val="00AD5FBE"/>
    <w:rsid w:val="00AD5FF1"/>
    <w:rsid w:val="00AD6579"/>
    <w:rsid w:val="00AD6598"/>
    <w:rsid w:val="00AD66CE"/>
    <w:rsid w:val="00AD6FBF"/>
    <w:rsid w:val="00AD7305"/>
    <w:rsid w:val="00AD75B2"/>
    <w:rsid w:val="00AD7D6C"/>
    <w:rsid w:val="00AD7E64"/>
    <w:rsid w:val="00AD7EB4"/>
    <w:rsid w:val="00AE0C56"/>
    <w:rsid w:val="00AE0DBF"/>
    <w:rsid w:val="00AE141B"/>
    <w:rsid w:val="00AE149E"/>
    <w:rsid w:val="00AE2263"/>
    <w:rsid w:val="00AE22F2"/>
    <w:rsid w:val="00AE2526"/>
    <w:rsid w:val="00AE2719"/>
    <w:rsid w:val="00AE28C5"/>
    <w:rsid w:val="00AE29FC"/>
    <w:rsid w:val="00AE2ADF"/>
    <w:rsid w:val="00AE2B81"/>
    <w:rsid w:val="00AE2F3F"/>
    <w:rsid w:val="00AE35A2"/>
    <w:rsid w:val="00AE3B4E"/>
    <w:rsid w:val="00AE3FD0"/>
    <w:rsid w:val="00AE40DD"/>
    <w:rsid w:val="00AE425A"/>
    <w:rsid w:val="00AE459D"/>
    <w:rsid w:val="00AE45D0"/>
    <w:rsid w:val="00AE4B0F"/>
    <w:rsid w:val="00AE4B4A"/>
    <w:rsid w:val="00AE4DDA"/>
    <w:rsid w:val="00AE59EC"/>
    <w:rsid w:val="00AE67B3"/>
    <w:rsid w:val="00AE6BE1"/>
    <w:rsid w:val="00AE6CA6"/>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3E4E"/>
    <w:rsid w:val="00AF4B8D"/>
    <w:rsid w:val="00AF4CCE"/>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B93"/>
    <w:rsid w:val="00B02B9C"/>
    <w:rsid w:val="00B02C89"/>
    <w:rsid w:val="00B02D41"/>
    <w:rsid w:val="00B034B3"/>
    <w:rsid w:val="00B0353B"/>
    <w:rsid w:val="00B03FF3"/>
    <w:rsid w:val="00B040B2"/>
    <w:rsid w:val="00B040BA"/>
    <w:rsid w:val="00B04184"/>
    <w:rsid w:val="00B04B60"/>
    <w:rsid w:val="00B04D88"/>
    <w:rsid w:val="00B04D90"/>
    <w:rsid w:val="00B07150"/>
    <w:rsid w:val="00B07821"/>
    <w:rsid w:val="00B103F5"/>
    <w:rsid w:val="00B10558"/>
    <w:rsid w:val="00B124D0"/>
    <w:rsid w:val="00B12CB8"/>
    <w:rsid w:val="00B12EF9"/>
    <w:rsid w:val="00B143EF"/>
    <w:rsid w:val="00B14514"/>
    <w:rsid w:val="00B14680"/>
    <w:rsid w:val="00B149F1"/>
    <w:rsid w:val="00B14A66"/>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4F74"/>
    <w:rsid w:val="00B252BB"/>
    <w:rsid w:val="00B25571"/>
    <w:rsid w:val="00B2561A"/>
    <w:rsid w:val="00B25762"/>
    <w:rsid w:val="00B25981"/>
    <w:rsid w:val="00B25B40"/>
    <w:rsid w:val="00B25F46"/>
    <w:rsid w:val="00B25FDE"/>
    <w:rsid w:val="00B26018"/>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2E56"/>
    <w:rsid w:val="00B33CDF"/>
    <w:rsid w:val="00B33CFF"/>
    <w:rsid w:val="00B340AA"/>
    <w:rsid w:val="00B34A9F"/>
    <w:rsid w:val="00B34B67"/>
    <w:rsid w:val="00B34B80"/>
    <w:rsid w:val="00B3501B"/>
    <w:rsid w:val="00B35246"/>
    <w:rsid w:val="00B359AA"/>
    <w:rsid w:val="00B359DD"/>
    <w:rsid w:val="00B35CDA"/>
    <w:rsid w:val="00B35E62"/>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1C"/>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324"/>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F9"/>
    <w:rsid w:val="00B60F14"/>
    <w:rsid w:val="00B615AA"/>
    <w:rsid w:val="00B617D9"/>
    <w:rsid w:val="00B6186B"/>
    <w:rsid w:val="00B61B79"/>
    <w:rsid w:val="00B61BE2"/>
    <w:rsid w:val="00B6266F"/>
    <w:rsid w:val="00B628E1"/>
    <w:rsid w:val="00B62907"/>
    <w:rsid w:val="00B62955"/>
    <w:rsid w:val="00B62BAD"/>
    <w:rsid w:val="00B62E0B"/>
    <w:rsid w:val="00B63178"/>
    <w:rsid w:val="00B63942"/>
    <w:rsid w:val="00B63C32"/>
    <w:rsid w:val="00B64142"/>
    <w:rsid w:val="00B64434"/>
    <w:rsid w:val="00B64F7A"/>
    <w:rsid w:val="00B64FE0"/>
    <w:rsid w:val="00B65462"/>
    <w:rsid w:val="00B65582"/>
    <w:rsid w:val="00B656BE"/>
    <w:rsid w:val="00B657E1"/>
    <w:rsid w:val="00B659C5"/>
    <w:rsid w:val="00B65DDE"/>
    <w:rsid w:val="00B66559"/>
    <w:rsid w:val="00B6665F"/>
    <w:rsid w:val="00B66B63"/>
    <w:rsid w:val="00B67FA1"/>
    <w:rsid w:val="00B7005F"/>
    <w:rsid w:val="00B709D4"/>
    <w:rsid w:val="00B70A13"/>
    <w:rsid w:val="00B70D58"/>
    <w:rsid w:val="00B70E15"/>
    <w:rsid w:val="00B711CE"/>
    <w:rsid w:val="00B71CA8"/>
    <w:rsid w:val="00B71DC8"/>
    <w:rsid w:val="00B725B9"/>
    <w:rsid w:val="00B72A0F"/>
    <w:rsid w:val="00B73048"/>
    <w:rsid w:val="00B73A2A"/>
    <w:rsid w:val="00B73A6A"/>
    <w:rsid w:val="00B73D78"/>
    <w:rsid w:val="00B74114"/>
    <w:rsid w:val="00B746C6"/>
    <w:rsid w:val="00B74B5B"/>
    <w:rsid w:val="00B74C48"/>
    <w:rsid w:val="00B75F82"/>
    <w:rsid w:val="00B7604C"/>
    <w:rsid w:val="00B7652C"/>
    <w:rsid w:val="00B76639"/>
    <w:rsid w:val="00B766BF"/>
    <w:rsid w:val="00B76A27"/>
    <w:rsid w:val="00B76D52"/>
    <w:rsid w:val="00B76FA6"/>
    <w:rsid w:val="00B76FDE"/>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A3D"/>
    <w:rsid w:val="00B86A65"/>
    <w:rsid w:val="00B86E8C"/>
    <w:rsid w:val="00B871E6"/>
    <w:rsid w:val="00B874AE"/>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EDE"/>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F6"/>
    <w:rsid w:val="00BA4D24"/>
    <w:rsid w:val="00BA5E62"/>
    <w:rsid w:val="00BA6425"/>
    <w:rsid w:val="00BA66A2"/>
    <w:rsid w:val="00BA6938"/>
    <w:rsid w:val="00BA75DD"/>
    <w:rsid w:val="00BA7B2A"/>
    <w:rsid w:val="00BA7E4E"/>
    <w:rsid w:val="00BA7E92"/>
    <w:rsid w:val="00BB001A"/>
    <w:rsid w:val="00BB0149"/>
    <w:rsid w:val="00BB047D"/>
    <w:rsid w:val="00BB07E8"/>
    <w:rsid w:val="00BB10CE"/>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AA4"/>
    <w:rsid w:val="00BD2E78"/>
    <w:rsid w:val="00BD2F3B"/>
    <w:rsid w:val="00BD3038"/>
    <w:rsid w:val="00BD3372"/>
    <w:rsid w:val="00BD3BB9"/>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129"/>
    <w:rsid w:val="00BE27E4"/>
    <w:rsid w:val="00BE2B4F"/>
    <w:rsid w:val="00BE2F39"/>
    <w:rsid w:val="00BE2F47"/>
    <w:rsid w:val="00BE332D"/>
    <w:rsid w:val="00BE3808"/>
    <w:rsid w:val="00BE3CF1"/>
    <w:rsid w:val="00BE3DC2"/>
    <w:rsid w:val="00BE4211"/>
    <w:rsid w:val="00BE4574"/>
    <w:rsid w:val="00BE4B11"/>
    <w:rsid w:val="00BE4B20"/>
    <w:rsid w:val="00BE4D8C"/>
    <w:rsid w:val="00BE4E50"/>
    <w:rsid w:val="00BE5786"/>
    <w:rsid w:val="00BE5A0E"/>
    <w:rsid w:val="00BE5EC2"/>
    <w:rsid w:val="00BE5FC4"/>
    <w:rsid w:val="00BE65AF"/>
    <w:rsid w:val="00BE65D8"/>
    <w:rsid w:val="00BE6831"/>
    <w:rsid w:val="00BE68BB"/>
    <w:rsid w:val="00BE6C02"/>
    <w:rsid w:val="00BE6EA1"/>
    <w:rsid w:val="00BE7214"/>
    <w:rsid w:val="00BE7529"/>
    <w:rsid w:val="00BE776B"/>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2E62"/>
    <w:rsid w:val="00BF351A"/>
    <w:rsid w:val="00BF3914"/>
    <w:rsid w:val="00BF49B1"/>
    <w:rsid w:val="00BF4C48"/>
    <w:rsid w:val="00BF507C"/>
    <w:rsid w:val="00BF5137"/>
    <w:rsid w:val="00BF5552"/>
    <w:rsid w:val="00BF5ABE"/>
    <w:rsid w:val="00BF5CC9"/>
    <w:rsid w:val="00BF5F2E"/>
    <w:rsid w:val="00BF69DB"/>
    <w:rsid w:val="00BF6CBF"/>
    <w:rsid w:val="00BF73F2"/>
    <w:rsid w:val="00BF7402"/>
    <w:rsid w:val="00BF7936"/>
    <w:rsid w:val="00BF7BE1"/>
    <w:rsid w:val="00BF7C5B"/>
    <w:rsid w:val="00BF7DA9"/>
    <w:rsid w:val="00C005B7"/>
    <w:rsid w:val="00C009D4"/>
    <w:rsid w:val="00C00E20"/>
    <w:rsid w:val="00C012EC"/>
    <w:rsid w:val="00C01671"/>
    <w:rsid w:val="00C02419"/>
    <w:rsid w:val="00C025FA"/>
    <w:rsid w:val="00C02766"/>
    <w:rsid w:val="00C0287F"/>
    <w:rsid w:val="00C02B65"/>
    <w:rsid w:val="00C02F76"/>
    <w:rsid w:val="00C03231"/>
    <w:rsid w:val="00C0379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5FC"/>
    <w:rsid w:val="00C11A88"/>
    <w:rsid w:val="00C11BED"/>
    <w:rsid w:val="00C11C37"/>
    <w:rsid w:val="00C12012"/>
    <w:rsid w:val="00C12595"/>
    <w:rsid w:val="00C125BC"/>
    <w:rsid w:val="00C12874"/>
    <w:rsid w:val="00C12990"/>
    <w:rsid w:val="00C12BC1"/>
    <w:rsid w:val="00C13181"/>
    <w:rsid w:val="00C13BDA"/>
    <w:rsid w:val="00C13FFD"/>
    <w:rsid w:val="00C14632"/>
    <w:rsid w:val="00C150AD"/>
    <w:rsid w:val="00C15463"/>
    <w:rsid w:val="00C16634"/>
    <w:rsid w:val="00C167DB"/>
    <w:rsid w:val="00C16879"/>
    <w:rsid w:val="00C16C30"/>
    <w:rsid w:val="00C20A00"/>
    <w:rsid w:val="00C20C05"/>
    <w:rsid w:val="00C21673"/>
    <w:rsid w:val="00C21C7A"/>
    <w:rsid w:val="00C23130"/>
    <w:rsid w:val="00C23B7C"/>
    <w:rsid w:val="00C24631"/>
    <w:rsid w:val="00C247DA"/>
    <w:rsid w:val="00C24B55"/>
    <w:rsid w:val="00C255A5"/>
    <w:rsid w:val="00C25758"/>
    <w:rsid w:val="00C2584B"/>
    <w:rsid w:val="00C25942"/>
    <w:rsid w:val="00C25D34"/>
    <w:rsid w:val="00C25DD9"/>
    <w:rsid w:val="00C2663F"/>
    <w:rsid w:val="00C26788"/>
    <w:rsid w:val="00C26DB8"/>
    <w:rsid w:val="00C272EF"/>
    <w:rsid w:val="00C2769C"/>
    <w:rsid w:val="00C27943"/>
    <w:rsid w:val="00C301CA"/>
    <w:rsid w:val="00C30723"/>
    <w:rsid w:val="00C30A86"/>
    <w:rsid w:val="00C30E58"/>
    <w:rsid w:val="00C30E98"/>
    <w:rsid w:val="00C312BD"/>
    <w:rsid w:val="00C32045"/>
    <w:rsid w:val="00C32217"/>
    <w:rsid w:val="00C32955"/>
    <w:rsid w:val="00C32A49"/>
    <w:rsid w:val="00C3400F"/>
    <w:rsid w:val="00C344A0"/>
    <w:rsid w:val="00C345E9"/>
    <w:rsid w:val="00C346D0"/>
    <w:rsid w:val="00C34B64"/>
    <w:rsid w:val="00C34C36"/>
    <w:rsid w:val="00C34C82"/>
    <w:rsid w:val="00C352B3"/>
    <w:rsid w:val="00C353AE"/>
    <w:rsid w:val="00C35708"/>
    <w:rsid w:val="00C35DA4"/>
    <w:rsid w:val="00C36426"/>
    <w:rsid w:val="00C3654C"/>
    <w:rsid w:val="00C36729"/>
    <w:rsid w:val="00C36A21"/>
    <w:rsid w:val="00C36BF5"/>
    <w:rsid w:val="00C36C80"/>
    <w:rsid w:val="00C36C94"/>
    <w:rsid w:val="00C36DAD"/>
    <w:rsid w:val="00C36DBC"/>
    <w:rsid w:val="00C3727B"/>
    <w:rsid w:val="00C376BA"/>
    <w:rsid w:val="00C3787F"/>
    <w:rsid w:val="00C37AEF"/>
    <w:rsid w:val="00C4018B"/>
    <w:rsid w:val="00C40373"/>
    <w:rsid w:val="00C4082D"/>
    <w:rsid w:val="00C40927"/>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BF4"/>
    <w:rsid w:val="00C50242"/>
    <w:rsid w:val="00C5034D"/>
    <w:rsid w:val="00C5050E"/>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57E"/>
    <w:rsid w:val="00C6477A"/>
    <w:rsid w:val="00C647FB"/>
    <w:rsid w:val="00C64EDD"/>
    <w:rsid w:val="00C651BD"/>
    <w:rsid w:val="00C654E0"/>
    <w:rsid w:val="00C65F00"/>
    <w:rsid w:val="00C67719"/>
    <w:rsid w:val="00C67EAB"/>
    <w:rsid w:val="00C7093E"/>
    <w:rsid w:val="00C70DFF"/>
    <w:rsid w:val="00C70F2C"/>
    <w:rsid w:val="00C726D0"/>
    <w:rsid w:val="00C737B6"/>
    <w:rsid w:val="00C73E09"/>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80073"/>
    <w:rsid w:val="00C805E7"/>
    <w:rsid w:val="00C80DEA"/>
    <w:rsid w:val="00C80ED7"/>
    <w:rsid w:val="00C811DE"/>
    <w:rsid w:val="00C811F6"/>
    <w:rsid w:val="00C813F5"/>
    <w:rsid w:val="00C81AFF"/>
    <w:rsid w:val="00C81F01"/>
    <w:rsid w:val="00C820BD"/>
    <w:rsid w:val="00C824C6"/>
    <w:rsid w:val="00C82F60"/>
    <w:rsid w:val="00C832DC"/>
    <w:rsid w:val="00C8377F"/>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0B3"/>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F1D"/>
    <w:rsid w:val="00CA3910"/>
    <w:rsid w:val="00CA3CDD"/>
    <w:rsid w:val="00CA403B"/>
    <w:rsid w:val="00CA45EB"/>
    <w:rsid w:val="00CA467C"/>
    <w:rsid w:val="00CA46C8"/>
    <w:rsid w:val="00CA485B"/>
    <w:rsid w:val="00CA4D61"/>
    <w:rsid w:val="00CA505A"/>
    <w:rsid w:val="00CA5561"/>
    <w:rsid w:val="00CA59DD"/>
    <w:rsid w:val="00CA5CB0"/>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C8"/>
    <w:rsid w:val="00CB26EC"/>
    <w:rsid w:val="00CB2881"/>
    <w:rsid w:val="00CB29F3"/>
    <w:rsid w:val="00CB2C70"/>
    <w:rsid w:val="00CB2D2A"/>
    <w:rsid w:val="00CB45E2"/>
    <w:rsid w:val="00CB4793"/>
    <w:rsid w:val="00CB5B1E"/>
    <w:rsid w:val="00CB5E55"/>
    <w:rsid w:val="00CB6653"/>
    <w:rsid w:val="00CB6CF5"/>
    <w:rsid w:val="00CB70CB"/>
    <w:rsid w:val="00CB756B"/>
    <w:rsid w:val="00CB787A"/>
    <w:rsid w:val="00CB7C02"/>
    <w:rsid w:val="00CB7C8F"/>
    <w:rsid w:val="00CC09DF"/>
    <w:rsid w:val="00CC0AF0"/>
    <w:rsid w:val="00CC0C4A"/>
    <w:rsid w:val="00CC12E2"/>
    <w:rsid w:val="00CC17F0"/>
    <w:rsid w:val="00CC1853"/>
    <w:rsid w:val="00CC1D13"/>
    <w:rsid w:val="00CC1FAE"/>
    <w:rsid w:val="00CC2724"/>
    <w:rsid w:val="00CC2D5B"/>
    <w:rsid w:val="00CC388F"/>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264"/>
    <w:rsid w:val="00CD349B"/>
    <w:rsid w:val="00CD37EC"/>
    <w:rsid w:val="00CD3FA3"/>
    <w:rsid w:val="00CD3FB8"/>
    <w:rsid w:val="00CD469A"/>
    <w:rsid w:val="00CD4AAE"/>
    <w:rsid w:val="00CD4D24"/>
    <w:rsid w:val="00CD4E6B"/>
    <w:rsid w:val="00CD5098"/>
    <w:rsid w:val="00CD50EB"/>
    <w:rsid w:val="00CD5512"/>
    <w:rsid w:val="00CD595F"/>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CBB"/>
    <w:rsid w:val="00CE1EFE"/>
    <w:rsid w:val="00CE1FC5"/>
    <w:rsid w:val="00CE2782"/>
    <w:rsid w:val="00CE384A"/>
    <w:rsid w:val="00CE38D8"/>
    <w:rsid w:val="00CE3AA8"/>
    <w:rsid w:val="00CE46E5"/>
    <w:rsid w:val="00CE485A"/>
    <w:rsid w:val="00CE5279"/>
    <w:rsid w:val="00CE5528"/>
    <w:rsid w:val="00CE5A78"/>
    <w:rsid w:val="00CE5DF3"/>
    <w:rsid w:val="00CE60A3"/>
    <w:rsid w:val="00CE78AE"/>
    <w:rsid w:val="00CE7CC3"/>
    <w:rsid w:val="00CE7E62"/>
    <w:rsid w:val="00CF0E9F"/>
    <w:rsid w:val="00CF195E"/>
    <w:rsid w:val="00CF19DA"/>
    <w:rsid w:val="00CF1C7F"/>
    <w:rsid w:val="00CF1CC0"/>
    <w:rsid w:val="00CF24F8"/>
    <w:rsid w:val="00CF2653"/>
    <w:rsid w:val="00CF2936"/>
    <w:rsid w:val="00CF2E6A"/>
    <w:rsid w:val="00CF340A"/>
    <w:rsid w:val="00CF356B"/>
    <w:rsid w:val="00CF3A03"/>
    <w:rsid w:val="00CF3CD3"/>
    <w:rsid w:val="00CF4059"/>
    <w:rsid w:val="00CF4247"/>
    <w:rsid w:val="00CF4260"/>
    <w:rsid w:val="00CF42B2"/>
    <w:rsid w:val="00CF443F"/>
    <w:rsid w:val="00CF4557"/>
    <w:rsid w:val="00CF4DFD"/>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A8D"/>
    <w:rsid w:val="00D02E88"/>
    <w:rsid w:val="00D02EB4"/>
    <w:rsid w:val="00D030B7"/>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DDD"/>
    <w:rsid w:val="00D15F43"/>
    <w:rsid w:val="00D16326"/>
    <w:rsid w:val="00D16DDD"/>
    <w:rsid w:val="00D16E87"/>
    <w:rsid w:val="00D177A5"/>
    <w:rsid w:val="00D17C6A"/>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685C"/>
    <w:rsid w:val="00D26A3B"/>
    <w:rsid w:val="00D26CCC"/>
    <w:rsid w:val="00D27C71"/>
    <w:rsid w:val="00D302FD"/>
    <w:rsid w:val="00D3038A"/>
    <w:rsid w:val="00D3098D"/>
    <w:rsid w:val="00D30D2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393"/>
    <w:rsid w:val="00D44445"/>
    <w:rsid w:val="00D44924"/>
    <w:rsid w:val="00D44994"/>
    <w:rsid w:val="00D44B5E"/>
    <w:rsid w:val="00D44F0B"/>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AE8"/>
    <w:rsid w:val="00D52F94"/>
    <w:rsid w:val="00D53277"/>
    <w:rsid w:val="00D5359F"/>
    <w:rsid w:val="00D5362B"/>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5DF0"/>
    <w:rsid w:val="00D8626B"/>
    <w:rsid w:val="00D87175"/>
    <w:rsid w:val="00D87ABF"/>
    <w:rsid w:val="00D87BF8"/>
    <w:rsid w:val="00D87C75"/>
    <w:rsid w:val="00D87E2E"/>
    <w:rsid w:val="00D87FF5"/>
    <w:rsid w:val="00D90819"/>
    <w:rsid w:val="00D90CD3"/>
    <w:rsid w:val="00D90D26"/>
    <w:rsid w:val="00D90E2C"/>
    <w:rsid w:val="00D919E6"/>
    <w:rsid w:val="00D91BE1"/>
    <w:rsid w:val="00D91D23"/>
    <w:rsid w:val="00D9206B"/>
    <w:rsid w:val="00D92B24"/>
    <w:rsid w:val="00D92C29"/>
    <w:rsid w:val="00D92FD7"/>
    <w:rsid w:val="00D93154"/>
    <w:rsid w:val="00D934EF"/>
    <w:rsid w:val="00D936E2"/>
    <w:rsid w:val="00D93837"/>
    <w:rsid w:val="00D93969"/>
    <w:rsid w:val="00D93E49"/>
    <w:rsid w:val="00D94281"/>
    <w:rsid w:val="00D9488B"/>
    <w:rsid w:val="00D94DF1"/>
    <w:rsid w:val="00D9503C"/>
    <w:rsid w:val="00D95104"/>
    <w:rsid w:val="00D9524C"/>
    <w:rsid w:val="00D95600"/>
    <w:rsid w:val="00D95900"/>
    <w:rsid w:val="00D962A7"/>
    <w:rsid w:val="00D9683C"/>
    <w:rsid w:val="00D96C8F"/>
    <w:rsid w:val="00D96EEF"/>
    <w:rsid w:val="00D977A0"/>
    <w:rsid w:val="00D9785D"/>
    <w:rsid w:val="00D97884"/>
    <w:rsid w:val="00D97C79"/>
    <w:rsid w:val="00D97F43"/>
    <w:rsid w:val="00D97F89"/>
    <w:rsid w:val="00DA042D"/>
    <w:rsid w:val="00DA0712"/>
    <w:rsid w:val="00DA0A7F"/>
    <w:rsid w:val="00DA12C8"/>
    <w:rsid w:val="00DA1BA0"/>
    <w:rsid w:val="00DA1C31"/>
    <w:rsid w:val="00DA20BC"/>
    <w:rsid w:val="00DA2575"/>
    <w:rsid w:val="00DA26BA"/>
    <w:rsid w:val="00DA272E"/>
    <w:rsid w:val="00DA2E9E"/>
    <w:rsid w:val="00DA2ED7"/>
    <w:rsid w:val="00DA3157"/>
    <w:rsid w:val="00DA3220"/>
    <w:rsid w:val="00DA3AB3"/>
    <w:rsid w:val="00DA3E7A"/>
    <w:rsid w:val="00DA3EF7"/>
    <w:rsid w:val="00DA430C"/>
    <w:rsid w:val="00DA4DE3"/>
    <w:rsid w:val="00DA5262"/>
    <w:rsid w:val="00DA5471"/>
    <w:rsid w:val="00DA5ED4"/>
    <w:rsid w:val="00DA615D"/>
    <w:rsid w:val="00DA6598"/>
    <w:rsid w:val="00DA6C0F"/>
    <w:rsid w:val="00DA702F"/>
    <w:rsid w:val="00DA71A9"/>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015"/>
    <w:rsid w:val="00DB62DB"/>
    <w:rsid w:val="00DB6ED8"/>
    <w:rsid w:val="00DB78D6"/>
    <w:rsid w:val="00DB7EA8"/>
    <w:rsid w:val="00DC0095"/>
    <w:rsid w:val="00DC033B"/>
    <w:rsid w:val="00DC096B"/>
    <w:rsid w:val="00DC0D9E"/>
    <w:rsid w:val="00DC1301"/>
    <w:rsid w:val="00DC1327"/>
    <w:rsid w:val="00DC1350"/>
    <w:rsid w:val="00DC1518"/>
    <w:rsid w:val="00DC1AD5"/>
    <w:rsid w:val="00DC1ADE"/>
    <w:rsid w:val="00DC1EEB"/>
    <w:rsid w:val="00DC2855"/>
    <w:rsid w:val="00DC3237"/>
    <w:rsid w:val="00DC3309"/>
    <w:rsid w:val="00DC367A"/>
    <w:rsid w:val="00DC36F3"/>
    <w:rsid w:val="00DC41A4"/>
    <w:rsid w:val="00DC4C33"/>
    <w:rsid w:val="00DC4E0B"/>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B9B"/>
    <w:rsid w:val="00DC7E52"/>
    <w:rsid w:val="00DD031D"/>
    <w:rsid w:val="00DD065A"/>
    <w:rsid w:val="00DD12C5"/>
    <w:rsid w:val="00DD2025"/>
    <w:rsid w:val="00DD219C"/>
    <w:rsid w:val="00DD22EA"/>
    <w:rsid w:val="00DD23A0"/>
    <w:rsid w:val="00DD2E74"/>
    <w:rsid w:val="00DD3011"/>
    <w:rsid w:val="00DD3EF5"/>
    <w:rsid w:val="00DD3FE2"/>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979"/>
    <w:rsid w:val="00DE4A0D"/>
    <w:rsid w:val="00DE4EAA"/>
    <w:rsid w:val="00DE52E3"/>
    <w:rsid w:val="00DE5C2E"/>
    <w:rsid w:val="00DE63AB"/>
    <w:rsid w:val="00DE6634"/>
    <w:rsid w:val="00DE6E64"/>
    <w:rsid w:val="00DE70CB"/>
    <w:rsid w:val="00DE721C"/>
    <w:rsid w:val="00DE7853"/>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08"/>
    <w:rsid w:val="00E023E5"/>
    <w:rsid w:val="00E02432"/>
    <w:rsid w:val="00E02C7E"/>
    <w:rsid w:val="00E0337E"/>
    <w:rsid w:val="00E037CC"/>
    <w:rsid w:val="00E03880"/>
    <w:rsid w:val="00E03C42"/>
    <w:rsid w:val="00E03F0A"/>
    <w:rsid w:val="00E03F26"/>
    <w:rsid w:val="00E03FB0"/>
    <w:rsid w:val="00E04022"/>
    <w:rsid w:val="00E04DC9"/>
    <w:rsid w:val="00E052A2"/>
    <w:rsid w:val="00E05C12"/>
    <w:rsid w:val="00E05F46"/>
    <w:rsid w:val="00E06528"/>
    <w:rsid w:val="00E066DB"/>
    <w:rsid w:val="00E068DC"/>
    <w:rsid w:val="00E0693A"/>
    <w:rsid w:val="00E06BC9"/>
    <w:rsid w:val="00E06CE8"/>
    <w:rsid w:val="00E07220"/>
    <w:rsid w:val="00E0728F"/>
    <w:rsid w:val="00E0749C"/>
    <w:rsid w:val="00E0755C"/>
    <w:rsid w:val="00E07679"/>
    <w:rsid w:val="00E076D3"/>
    <w:rsid w:val="00E079E8"/>
    <w:rsid w:val="00E07C2B"/>
    <w:rsid w:val="00E10FCD"/>
    <w:rsid w:val="00E112CA"/>
    <w:rsid w:val="00E11548"/>
    <w:rsid w:val="00E115A7"/>
    <w:rsid w:val="00E11E8B"/>
    <w:rsid w:val="00E125D8"/>
    <w:rsid w:val="00E12B22"/>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9DC"/>
    <w:rsid w:val="00E33A14"/>
    <w:rsid w:val="00E33C7A"/>
    <w:rsid w:val="00E33E15"/>
    <w:rsid w:val="00E343FE"/>
    <w:rsid w:val="00E3494F"/>
    <w:rsid w:val="00E353A4"/>
    <w:rsid w:val="00E35771"/>
    <w:rsid w:val="00E35A56"/>
    <w:rsid w:val="00E35C8E"/>
    <w:rsid w:val="00E35FF3"/>
    <w:rsid w:val="00E361B8"/>
    <w:rsid w:val="00E3620A"/>
    <w:rsid w:val="00E36292"/>
    <w:rsid w:val="00E3655D"/>
    <w:rsid w:val="00E365CA"/>
    <w:rsid w:val="00E367B2"/>
    <w:rsid w:val="00E36A1B"/>
    <w:rsid w:val="00E36B89"/>
    <w:rsid w:val="00E37741"/>
    <w:rsid w:val="00E37D2F"/>
    <w:rsid w:val="00E37DDE"/>
    <w:rsid w:val="00E406B8"/>
    <w:rsid w:val="00E40949"/>
    <w:rsid w:val="00E40C38"/>
    <w:rsid w:val="00E4163F"/>
    <w:rsid w:val="00E42428"/>
    <w:rsid w:val="00E42745"/>
    <w:rsid w:val="00E429B8"/>
    <w:rsid w:val="00E429ED"/>
    <w:rsid w:val="00E42BDF"/>
    <w:rsid w:val="00E43656"/>
    <w:rsid w:val="00E43DF3"/>
    <w:rsid w:val="00E43F37"/>
    <w:rsid w:val="00E441E6"/>
    <w:rsid w:val="00E44406"/>
    <w:rsid w:val="00E446A7"/>
    <w:rsid w:val="00E44D59"/>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43E4"/>
    <w:rsid w:val="00E64424"/>
    <w:rsid w:val="00E6469A"/>
    <w:rsid w:val="00E64C99"/>
    <w:rsid w:val="00E64CD3"/>
    <w:rsid w:val="00E64E8F"/>
    <w:rsid w:val="00E65486"/>
    <w:rsid w:val="00E66248"/>
    <w:rsid w:val="00E66945"/>
    <w:rsid w:val="00E671C9"/>
    <w:rsid w:val="00E6739B"/>
    <w:rsid w:val="00E6743C"/>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B36"/>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1CE"/>
    <w:rsid w:val="00E81481"/>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220"/>
    <w:rsid w:val="00E9543F"/>
    <w:rsid w:val="00E958FB"/>
    <w:rsid w:val="00E95BA6"/>
    <w:rsid w:val="00E95C06"/>
    <w:rsid w:val="00E95DC2"/>
    <w:rsid w:val="00E9705E"/>
    <w:rsid w:val="00E97648"/>
    <w:rsid w:val="00E97BA1"/>
    <w:rsid w:val="00EA07E9"/>
    <w:rsid w:val="00EA0E4A"/>
    <w:rsid w:val="00EA1387"/>
    <w:rsid w:val="00EA1740"/>
    <w:rsid w:val="00EA1746"/>
    <w:rsid w:val="00EA1A54"/>
    <w:rsid w:val="00EA1B0E"/>
    <w:rsid w:val="00EA2226"/>
    <w:rsid w:val="00EA2483"/>
    <w:rsid w:val="00EA261F"/>
    <w:rsid w:val="00EA2678"/>
    <w:rsid w:val="00EA26FC"/>
    <w:rsid w:val="00EA32BF"/>
    <w:rsid w:val="00EA3B5A"/>
    <w:rsid w:val="00EA410E"/>
    <w:rsid w:val="00EA44D3"/>
    <w:rsid w:val="00EA48EC"/>
    <w:rsid w:val="00EA4FD1"/>
    <w:rsid w:val="00EA518B"/>
    <w:rsid w:val="00EA53C2"/>
    <w:rsid w:val="00EA5695"/>
    <w:rsid w:val="00EA5B0A"/>
    <w:rsid w:val="00EA5B4B"/>
    <w:rsid w:val="00EA65AD"/>
    <w:rsid w:val="00EA78E6"/>
    <w:rsid w:val="00EA7FCF"/>
    <w:rsid w:val="00EB0398"/>
    <w:rsid w:val="00EB0434"/>
    <w:rsid w:val="00EB0ADC"/>
    <w:rsid w:val="00EB0C39"/>
    <w:rsid w:val="00EB0CA3"/>
    <w:rsid w:val="00EB0EA7"/>
    <w:rsid w:val="00EB104F"/>
    <w:rsid w:val="00EB1A87"/>
    <w:rsid w:val="00EB1B27"/>
    <w:rsid w:val="00EB1C7E"/>
    <w:rsid w:val="00EB1DA8"/>
    <w:rsid w:val="00EB2150"/>
    <w:rsid w:val="00EB28C3"/>
    <w:rsid w:val="00EB2A1A"/>
    <w:rsid w:val="00EB2D2E"/>
    <w:rsid w:val="00EB2E84"/>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B8B"/>
    <w:rsid w:val="00EB5D54"/>
    <w:rsid w:val="00EB5DA3"/>
    <w:rsid w:val="00EB5E7E"/>
    <w:rsid w:val="00EB5FB6"/>
    <w:rsid w:val="00EB5FF6"/>
    <w:rsid w:val="00EB67DF"/>
    <w:rsid w:val="00EB68B1"/>
    <w:rsid w:val="00EB70B0"/>
    <w:rsid w:val="00EB72AB"/>
    <w:rsid w:val="00EB74F4"/>
    <w:rsid w:val="00EB758B"/>
    <w:rsid w:val="00EB7633"/>
    <w:rsid w:val="00EB7736"/>
    <w:rsid w:val="00EB7808"/>
    <w:rsid w:val="00EB7848"/>
    <w:rsid w:val="00EB7DCC"/>
    <w:rsid w:val="00EB7F5B"/>
    <w:rsid w:val="00EC0B2B"/>
    <w:rsid w:val="00EC0D61"/>
    <w:rsid w:val="00EC0F77"/>
    <w:rsid w:val="00EC149F"/>
    <w:rsid w:val="00EC17CD"/>
    <w:rsid w:val="00EC1DCD"/>
    <w:rsid w:val="00EC20A2"/>
    <w:rsid w:val="00EC248E"/>
    <w:rsid w:val="00EC2BF5"/>
    <w:rsid w:val="00EC2E2D"/>
    <w:rsid w:val="00EC301F"/>
    <w:rsid w:val="00EC363A"/>
    <w:rsid w:val="00EC3B3A"/>
    <w:rsid w:val="00EC3D50"/>
    <w:rsid w:val="00EC462B"/>
    <w:rsid w:val="00EC4723"/>
    <w:rsid w:val="00EC5246"/>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162F"/>
    <w:rsid w:val="00ED1C9C"/>
    <w:rsid w:val="00ED1CC4"/>
    <w:rsid w:val="00ED1DDE"/>
    <w:rsid w:val="00ED23DC"/>
    <w:rsid w:val="00ED24D5"/>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7F"/>
    <w:rsid w:val="00EE3783"/>
    <w:rsid w:val="00EE3C42"/>
    <w:rsid w:val="00EE3D4F"/>
    <w:rsid w:val="00EE47B7"/>
    <w:rsid w:val="00EE501E"/>
    <w:rsid w:val="00EE5303"/>
    <w:rsid w:val="00EE534D"/>
    <w:rsid w:val="00EE5560"/>
    <w:rsid w:val="00EE596F"/>
    <w:rsid w:val="00EE5AD0"/>
    <w:rsid w:val="00EE6ABC"/>
    <w:rsid w:val="00EE6F1E"/>
    <w:rsid w:val="00EE71E8"/>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4366"/>
    <w:rsid w:val="00EF4B5F"/>
    <w:rsid w:val="00EF4CD6"/>
    <w:rsid w:val="00EF4EA9"/>
    <w:rsid w:val="00EF4F55"/>
    <w:rsid w:val="00EF55A0"/>
    <w:rsid w:val="00EF5969"/>
    <w:rsid w:val="00EF5B69"/>
    <w:rsid w:val="00EF5D48"/>
    <w:rsid w:val="00EF5E44"/>
    <w:rsid w:val="00EF5F50"/>
    <w:rsid w:val="00EF63D1"/>
    <w:rsid w:val="00EF6513"/>
    <w:rsid w:val="00EF653D"/>
    <w:rsid w:val="00EF6683"/>
    <w:rsid w:val="00EF69BC"/>
    <w:rsid w:val="00EF6CAC"/>
    <w:rsid w:val="00EF7002"/>
    <w:rsid w:val="00EF712D"/>
    <w:rsid w:val="00EF7154"/>
    <w:rsid w:val="00EF728D"/>
    <w:rsid w:val="00EF765D"/>
    <w:rsid w:val="00EF769B"/>
    <w:rsid w:val="00F00133"/>
    <w:rsid w:val="00F00441"/>
    <w:rsid w:val="00F0115A"/>
    <w:rsid w:val="00F01400"/>
    <w:rsid w:val="00F02651"/>
    <w:rsid w:val="00F027BA"/>
    <w:rsid w:val="00F02ACE"/>
    <w:rsid w:val="00F030EF"/>
    <w:rsid w:val="00F03124"/>
    <w:rsid w:val="00F033D6"/>
    <w:rsid w:val="00F03478"/>
    <w:rsid w:val="00F03E79"/>
    <w:rsid w:val="00F04A95"/>
    <w:rsid w:val="00F04F77"/>
    <w:rsid w:val="00F0576C"/>
    <w:rsid w:val="00F0628D"/>
    <w:rsid w:val="00F0635F"/>
    <w:rsid w:val="00F0661B"/>
    <w:rsid w:val="00F06651"/>
    <w:rsid w:val="00F07027"/>
    <w:rsid w:val="00F07077"/>
    <w:rsid w:val="00F073B5"/>
    <w:rsid w:val="00F07AAC"/>
    <w:rsid w:val="00F07DE6"/>
    <w:rsid w:val="00F1056C"/>
    <w:rsid w:val="00F107F1"/>
    <w:rsid w:val="00F10FC1"/>
    <w:rsid w:val="00F112FD"/>
    <w:rsid w:val="00F1138B"/>
    <w:rsid w:val="00F11484"/>
    <w:rsid w:val="00F121F2"/>
    <w:rsid w:val="00F126A4"/>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D3A"/>
    <w:rsid w:val="00F21E9A"/>
    <w:rsid w:val="00F22304"/>
    <w:rsid w:val="00F2250A"/>
    <w:rsid w:val="00F226D2"/>
    <w:rsid w:val="00F22738"/>
    <w:rsid w:val="00F22840"/>
    <w:rsid w:val="00F23DAE"/>
    <w:rsid w:val="00F243DA"/>
    <w:rsid w:val="00F244A7"/>
    <w:rsid w:val="00F245A3"/>
    <w:rsid w:val="00F24788"/>
    <w:rsid w:val="00F248CD"/>
    <w:rsid w:val="00F24DA7"/>
    <w:rsid w:val="00F25A20"/>
    <w:rsid w:val="00F25DD6"/>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417"/>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BD"/>
    <w:rsid w:val="00F43610"/>
    <w:rsid w:val="00F43905"/>
    <w:rsid w:val="00F444ED"/>
    <w:rsid w:val="00F44DB2"/>
    <w:rsid w:val="00F44EC5"/>
    <w:rsid w:val="00F44FD1"/>
    <w:rsid w:val="00F45C5E"/>
    <w:rsid w:val="00F45C8A"/>
    <w:rsid w:val="00F46315"/>
    <w:rsid w:val="00F4647A"/>
    <w:rsid w:val="00F470D6"/>
    <w:rsid w:val="00F47498"/>
    <w:rsid w:val="00F47FAB"/>
    <w:rsid w:val="00F500BF"/>
    <w:rsid w:val="00F50EE9"/>
    <w:rsid w:val="00F512B2"/>
    <w:rsid w:val="00F512BB"/>
    <w:rsid w:val="00F5181D"/>
    <w:rsid w:val="00F51891"/>
    <w:rsid w:val="00F5283D"/>
    <w:rsid w:val="00F52ABA"/>
    <w:rsid w:val="00F52BC7"/>
    <w:rsid w:val="00F52BE1"/>
    <w:rsid w:val="00F5365C"/>
    <w:rsid w:val="00F53BF4"/>
    <w:rsid w:val="00F53CE8"/>
    <w:rsid w:val="00F53F32"/>
    <w:rsid w:val="00F541A5"/>
    <w:rsid w:val="00F54266"/>
    <w:rsid w:val="00F5431C"/>
    <w:rsid w:val="00F55043"/>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CC"/>
    <w:rsid w:val="00F7759B"/>
    <w:rsid w:val="00F777AD"/>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9E1"/>
    <w:rsid w:val="00F81B40"/>
    <w:rsid w:val="00F820C4"/>
    <w:rsid w:val="00F820CD"/>
    <w:rsid w:val="00F822F3"/>
    <w:rsid w:val="00F823B4"/>
    <w:rsid w:val="00F825FC"/>
    <w:rsid w:val="00F82ABD"/>
    <w:rsid w:val="00F834F1"/>
    <w:rsid w:val="00F83829"/>
    <w:rsid w:val="00F84069"/>
    <w:rsid w:val="00F843D7"/>
    <w:rsid w:val="00F844D7"/>
    <w:rsid w:val="00F84997"/>
    <w:rsid w:val="00F85353"/>
    <w:rsid w:val="00F85536"/>
    <w:rsid w:val="00F8631D"/>
    <w:rsid w:val="00F8657A"/>
    <w:rsid w:val="00F86637"/>
    <w:rsid w:val="00F8679A"/>
    <w:rsid w:val="00F86F07"/>
    <w:rsid w:val="00F87117"/>
    <w:rsid w:val="00F8736C"/>
    <w:rsid w:val="00F879E3"/>
    <w:rsid w:val="00F87AAC"/>
    <w:rsid w:val="00F87B73"/>
    <w:rsid w:val="00F900F7"/>
    <w:rsid w:val="00F902C7"/>
    <w:rsid w:val="00F9030E"/>
    <w:rsid w:val="00F903C1"/>
    <w:rsid w:val="00F90ADB"/>
    <w:rsid w:val="00F90E78"/>
    <w:rsid w:val="00F91209"/>
    <w:rsid w:val="00F917EB"/>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2D96"/>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632"/>
    <w:rsid w:val="00FA7B10"/>
    <w:rsid w:val="00FB0082"/>
    <w:rsid w:val="00FB0243"/>
    <w:rsid w:val="00FB03CC"/>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1EDB"/>
    <w:rsid w:val="00FC223F"/>
    <w:rsid w:val="00FC22C9"/>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3DFB"/>
    <w:rsid w:val="00FD40DA"/>
    <w:rsid w:val="00FD4589"/>
    <w:rsid w:val="00FD45C8"/>
    <w:rsid w:val="00FD4608"/>
    <w:rsid w:val="00FD473E"/>
    <w:rsid w:val="00FD4808"/>
    <w:rsid w:val="00FD48A9"/>
    <w:rsid w:val="00FD5928"/>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A42"/>
    <w:rsid w:val="00FE3CC4"/>
    <w:rsid w:val="00FE4150"/>
    <w:rsid w:val="00FE430F"/>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19C8"/>
    <w:rsid w:val="00FF1E4D"/>
    <w:rsid w:val="00FF20DF"/>
    <w:rsid w:val="00FF21F4"/>
    <w:rsid w:val="00FF2310"/>
    <w:rsid w:val="00FF2319"/>
    <w:rsid w:val="00FF26F1"/>
    <w:rsid w:val="00FF2E73"/>
    <w:rsid w:val="00FF3026"/>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A5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tabs>
        <w:tab w:val="clear" w:pos="1619"/>
        <w:tab w:val="num" w:pos="360"/>
      </w:tabs>
      <w:autoSpaceDE/>
      <w:autoSpaceDN/>
      <w:adjustRightInd/>
      <w:snapToGrid/>
      <w:spacing w:before="60" w:after="0"/>
      <w:ind w:left="0" w:firstLine="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qFormat/>
    <w:rsid w:val="00A23912"/>
    <w:rPr>
      <w:rFonts w:ascii="Times New Roman" w:eastAsiaTheme="minorEastAsia" w:hAnsi="Times New Roman" w:cs="Times New Roman"/>
      <w:kern w:val="0"/>
      <w:sz w:val="20"/>
      <w:szCs w:val="20"/>
      <w:lang w:val="en-GB" w:eastAsia="en-GB"/>
      <w14:ligatures w14:val="none"/>
    </w:rPr>
  </w:style>
  <w:style w:type="character" w:customStyle="1" w:styleId="B3Char2">
    <w:name w:val="B3 Char2"/>
    <w:rsid w:val="001443F2"/>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138902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93.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92.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14</cp:revision>
  <cp:lastPrinted>2007-06-18T22:08:00Z</cp:lastPrinted>
  <dcterms:created xsi:type="dcterms:W3CDTF">2024-11-07T22:14:00Z</dcterms:created>
  <dcterms:modified xsi:type="dcterms:W3CDTF">2024-11-08T06:57:00Z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